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86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2"/>
        <w:gridCol w:w="1367"/>
        <w:gridCol w:w="1025"/>
        <w:gridCol w:w="1754"/>
        <w:gridCol w:w="2693"/>
        <w:gridCol w:w="2977"/>
      </w:tblGrid>
      <w:tr w:rsidR="00647C98" w:rsidRPr="004756CE" w:rsidTr="001552D9">
        <w:trPr>
          <w:trHeight w:val="1034"/>
        </w:trPr>
        <w:tc>
          <w:tcPr>
            <w:tcW w:w="1034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ind w:leftChars="800" w:left="3000" w:hangingChars="300" w:hanging="1320"/>
              <w:textAlignment w:val="center"/>
              <w:rPr>
                <w:rFonts w:ascii="宋体"/>
                <w:sz w:val="36"/>
                <w:szCs w:val="36"/>
              </w:rPr>
            </w:pPr>
            <w:r w:rsidRPr="009B40ED">
              <w:rPr>
                <w:rFonts w:ascii="方正小标宋简体" w:eastAsia="方正小标宋简体" w:hAnsi="黑体" w:cs="方正小标宋简体"/>
                <w:sz w:val="44"/>
                <w:szCs w:val="44"/>
              </w:rPr>
              <w:t xml:space="preserve">  </w:t>
            </w:r>
            <w:r w:rsidRPr="009B40ED">
              <w:rPr>
                <w:rFonts w:ascii="方正小标宋简体" w:eastAsia="方正小标宋简体" w:hAnsi="黑体" w:cs="方正小标宋简体" w:hint="eastAsia"/>
                <w:sz w:val="44"/>
                <w:szCs w:val="44"/>
              </w:rPr>
              <w:t>项目支出绩效目标完成情况表（1）</w:t>
            </w:r>
            <w:r w:rsidRPr="009B40ED">
              <w:rPr>
                <w:rFonts w:ascii="宋体"/>
                <w:b/>
                <w:bCs/>
                <w:sz w:val="36"/>
                <w:szCs w:val="36"/>
              </w:rPr>
              <w:br/>
            </w:r>
            <w:r w:rsidRPr="009B40ED">
              <w:rPr>
                <w:rFonts w:ascii="宋体" w:cs="宋体"/>
                <w:b/>
                <w:bCs/>
                <w:sz w:val="36"/>
                <w:szCs w:val="36"/>
              </w:rPr>
              <w:t xml:space="preserve">   </w:t>
            </w:r>
            <w:r w:rsidRPr="009B40ED">
              <w:rPr>
                <w:rFonts w:ascii="楷体_GB2312" w:eastAsia="楷体_GB2312" w:hAnsi="宋体" w:cs="楷体_GB2312"/>
                <w:b/>
                <w:bCs/>
                <w:sz w:val="36"/>
                <w:szCs w:val="36"/>
              </w:rPr>
              <w:t xml:space="preserve">(2018 </w:t>
            </w:r>
            <w:r w:rsidRPr="009B40ED">
              <w:rPr>
                <w:rFonts w:ascii="楷体_GB2312" w:eastAsia="楷体_GB2312" w:hAnsi="宋体" w:cs="楷体_GB2312" w:hint="eastAsia"/>
                <w:b/>
                <w:bCs/>
                <w:sz w:val="36"/>
                <w:szCs w:val="36"/>
              </w:rPr>
              <w:t>年度</w:t>
            </w:r>
            <w:r w:rsidRPr="009B40ED">
              <w:rPr>
                <w:rFonts w:ascii="楷体_GB2312" w:eastAsia="楷体_GB2312" w:hAnsi="宋体" w:cs="楷体_GB2312"/>
                <w:b/>
                <w:bCs/>
                <w:sz w:val="36"/>
                <w:szCs w:val="36"/>
              </w:rPr>
              <w:t>)</w:t>
            </w:r>
          </w:p>
        </w:tc>
      </w:tr>
      <w:tr w:rsidR="00647C98" w:rsidRPr="004756CE" w:rsidTr="001552D9">
        <w:trPr>
          <w:trHeight w:val="276"/>
        </w:trPr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专利资助与奖励</w:t>
            </w:r>
          </w:p>
        </w:tc>
      </w:tr>
      <w:tr w:rsidR="00647C98" w:rsidRPr="004756CE" w:rsidTr="001552D9">
        <w:trPr>
          <w:trHeight w:val="276"/>
        </w:trPr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预算单位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绵阳市知识产权局</w:t>
            </w:r>
          </w:p>
        </w:tc>
      </w:tr>
      <w:tr w:rsidR="00647C98" w:rsidRPr="004756CE" w:rsidTr="001552D9">
        <w:trPr>
          <w:trHeight w:val="27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预算执行情况</w:t>
            </w:r>
            <w:r w:rsidRPr="009B40ED">
              <w:rPr>
                <w:rFonts w:ascii="宋体" w:hAnsi="宋体" w:cs="宋体"/>
                <w:szCs w:val="21"/>
              </w:rPr>
              <w:t>(</w:t>
            </w:r>
            <w:r w:rsidRPr="009B40ED">
              <w:rPr>
                <w:rFonts w:ascii="宋体" w:hAnsi="宋体" w:cs="宋体" w:hint="eastAsia"/>
                <w:szCs w:val="21"/>
              </w:rPr>
              <w:t>万元</w:t>
            </w:r>
            <w:r w:rsidRPr="009B40ED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预算数</w:t>
            </w:r>
            <w:r w:rsidRPr="009B40ED">
              <w:rPr>
                <w:rFonts w:ascii="宋体" w:hAnsi="宋体" w:cs="宋体"/>
                <w:szCs w:val="21"/>
              </w:rPr>
              <w:t>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>499.86</w:t>
            </w:r>
            <w:r w:rsidRPr="009B40ED">
              <w:rPr>
                <w:rFonts w:ascii="宋体" w:hAnsi="宋体" w:cs="宋体" w:hint="eastAsia"/>
                <w:szCs w:val="21"/>
              </w:rPr>
              <w:t>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执行数</w:t>
            </w:r>
            <w:r w:rsidRPr="009B40ED">
              <w:rPr>
                <w:rFonts w:ascii="宋体" w:hAnsi="宋体" w:cs="宋体"/>
                <w:szCs w:val="21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>423.65</w:t>
            </w:r>
            <w:r w:rsidRPr="009B40ED">
              <w:rPr>
                <w:rFonts w:ascii="宋体" w:hAnsi="宋体" w:cs="宋体" w:hint="eastAsia"/>
                <w:szCs w:val="21"/>
              </w:rPr>
              <w:t>万</w:t>
            </w:r>
          </w:p>
        </w:tc>
      </w:tr>
      <w:tr w:rsidR="00647C98" w:rsidRPr="004756CE" w:rsidTr="001552D9">
        <w:trPr>
          <w:trHeight w:val="27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9B40ED" w:rsidRDefault="00647C98" w:rsidP="001552D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其中</w:t>
            </w:r>
            <w:r w:rsidRPr="009B40ED">
              <w:rPr>
                <w:rFonts w:ascii="宋体" w:hAnsi="宋体" w:cs="宋体"/>
                <w:szCs w:val="21"/>
              </w:rPr>
              <w:t>-</w:t>
            </w:r>
            <w:r w:rsidRPr="009B40ED">
              <w:rPr>
                <w:rFonts w:ascii="宋体" w:hAnsi="宋体" w:cs="宋体" w:hint="eastAsia"/>
                <w:szCs w:val="21"/>
              </w:rPr>
              <w:t>财政拨款</w:t>
            </w:r>
            <w:r w:rsidRPr="009B40ED">
              <w:rPr>
                <w:rFonts w:ascii="宋体" w:hAnsi="宋体" w:cs="宋体"/>
                <w:szCs w:val="21"/>
              </w:rPr>
              <w:t>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>499.86</w:t>
            </w:r>
            <w:r w:rsidRPr="009B40ED">
              <w:rPr>
                <w:rFonts w:ascii="宋体" w:hAnsi="宋体" w:cs="宋体" w:hint="eastAsia"/>
                <w:szCs w:val="21"/>
              </w:rPr>
              <w:t>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其中</w:t>
            </w:r>
            <w:r w:rsidRPr="009B40ED">
              <w:rPr>
                <w:rFonts w:ascii="宋体" w:hAnsi="宋体" w:cs="宋体"/>
                <w:szCs w:val="21"/>
              </w:rPr>
              <w:t>-</w:t>
            </w:r>
            <w:r w:rsidRPr="009B40ED">
              <w:rPr>
                <w:rFonts w:ascii="宋体" w:hAnsi="宋体" w:cs="宋体" w:hint="eastAsia"/>
                <w:szCs w:val="21"/>
              </w:rPr>
              <w:t>财政拨款</w:t>
            </w:r>
            <w:r w:rsidRPr="009B40ED">
              <w:rPr>
                <w:rFonts w:ascii="宋体" w:hAnsi="宋体" w:cs="宋体"/>
                <w:szCs w:val="21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>423.65</w:t>
            </w:r>
            <w:r w:rsidRPr="009B40ED">
              <w:rPr>
                <w:rFonts w:ascii="宋体" w:hAnsi="宋体" w:cs="宋体" w:hint="eastAsia"/>
                <w:szCs w:val="21"/>
              </w:rPr>
              <w:t>万</w:t>
            </w:r>
          </w:p>
        </w:tc>
      </w:tr>
      <w:tr w:rsidR="00647C98" w:rsidRPr="004756CE" w:rsidTr="001552D9">
        <w:trPr>
          <w:trHeight w:val="1497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其它资金</w:t>
            </w:r>
            <w:r w:rsidRPr="009B40ED">
              <w:rPr>
                <w:rFonts w:ascii="宋体" w:hAnsi="宋体" w:cs="宋体"/>
                <w:szCs w:val="21"/>
              </w:rPr>
              <w:t>: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其它资金</w:t>
            </w:r>
            <w:r w:rsidRPr="009B40ED">
              <w:rPr>
                <w:rFonts w:ascii="宋体" w:hAnsi="宋体" w:cs="宋体"/>
                <w:szCs w:val="21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rPr>
                <w:rFonts w:ascii="宋体" w:hAnsi="宋体" w:cs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>0</w:t>
            </w:r>
          </w:p>
        </w:tc>
      </w:tr>
      <w:tr w:rsidR="00647C98" w:rsidRPr="004756CE" w:rsidTr="001552D9">
        <w:trPr>
          <w:trHeight w:val="27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年度目标完成情况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预期目标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实际完成目标</w:t>
            </w:r>
          </w:p>
        </w:tc>
      </w:tr>
      <w:tr w:rsidR="00647C98" w:rsidRPr="004756CE" w:rsidTr="001552D9">
        <w:trPr>
          <w:trHeight w:val="115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专利资助</w:t>
            </w:r>
            <w:proofErr w:type="gramStart"/>
            <w:r w:rsidRPr="009B40ED">
              <w:rPr>
                <w:rFonts w:ascii="宋体" w:hAnsi="宋体" w:cs="宋体" w:hint="eastAsia"/>
                <w:szCs w:val="21"/>
              </w:rPr>
              <w:t>项目项目</w:t>
            </w:r>
            <w:proofErr w:type="gramEnd"/>
            <w:r w:rsidRPr="009B40ED">
              <w:rPr>
                <w:rFonts w:ascii="宋体" w:hAnsi="宋体" w:cs="宋体" w:hint="eastAsia"/>
                <w:szCs w:val="21"/>
              </w:rPr>
              <w:t>全年预算数</w:t>
            </w:r>
            <w:r w:rsidRPr="009B40ED">
              <w:rPr>
                <w:rFonts w:ascii="宋体" w:hAnsi="宋体" w:cs="宋体"/>
                <w:szCs w:val="21"/>
              </w:rPr>
              <w:t>499.86</w:t>
            </w:r>
            <w:r w:rsidRPr="009B40ED">
              <w:rPr>
                <w:rFonts w:ascii="宋体" w:hAnsi="宋体" w:cs="宋体" w:hint="eastAsia"/>
                <w:szCs w:val="21"/>
              </w:rPr>
              <w:t>万元，执行数为</w:t>
            </w:r>
            <w:r w:rsidRPr="009B40ED">
              <w:rPr>
                <w:rFonts w:ascii="宋体" w:hAnsi="宋体" w:cs="宋体"/>
                <w:szCs w:val="21"/>
              </w:rPr>
              <w:t>423.25</w:t>
            </w:r>
            <w:r w:rsidRPr="009B40ED">
              <w:rPr>
                <w:rFonts w:ascii="宋体" w:hAnsi="宋体" w:cs="宋体" w:hint="eastAsia"/>
                <w:szCs w:val="21"/>
              </w:rPr>
              <w:t>万元，完成预算的</w:t>
            </w:r>
            <w:r w:rsidRPr="009B40ED">
              <w:rPr>
                <w:rFonts w:ascii="宋体" w:hAnsi="宋体" w:cs="宋体"/>
                <w:szCs w:val="21"/>
              </w:rPr>
              <w:t>100%</w:t>
            </w:r>
            <w:r w:rsidRPr="009B40ED"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专利资助</w:t>
            </w:r>
            <w:proofErr w:type="gramStart"/>
            <w:r w:rsidRPr="009B40ED">
              <w:rPr>
                <w:rFonts w:ascii="宋体" w:hAnsi="宋体" w:cs="宋体" w:hint="eastAsia"/>
                <w:szCs w:val="21"/>
              </w:rPr>
              <w:t>项目项目</w:t>
            </w:r>
            <w:proofErr w:type="gramEnd"/>
            <w:r w:rsidRPr="009B40ED">
              <w:rPr>
                <w:rFonts w:ascii="宋体" w:hAnsi="宋体" w:cs="宋体" w:hint="eastAsia"/>
                <w:szCs w:val="21"/>
              </w:rPr>
              <w:t>全年预算数</w:t>
            </w:r>
            <w:r w:rsidRPr="009B40ED">
              <w:rPr>
                <w:rFonts w:ascii="宋体" w:hAnsi="宋体" w:cs="宋体"/>
                <w:szCs w:val="21"/>
              </w:rPr>
              <w:t>499.86</w:t>
            </w:r>
            <w:r w:rsidRPr="009B40ED">
              <w:rPr>
                <w:rFonts w:ascii="宋体" w:hAnsi="宋体" w:cs="宋体" w:hint="eastAsia"/>
                <w:szCs w:val="21"/>
              </w:rPr>
              <w:t>万元，执行数为</w:t>
            </w:r>
            <w:r w:rsidRPr="009B40ED">
              <w:rPr>
                <w:rFonts w:ascii="宋体" w:hAnsi="宋体" w:cs="宋体"/>
                <w:szCs w:val="21"/>
              </w:rPr>
              <w:t>423.25</w:t>
            </w:r>
            <w:r w:rsidRPr="009B40ED">
              <w:rPr>
                <w:rFonts w:ascii="宋体" w:hAnsi="宋体" w:cs="宋体" w:hint="eastAsia"/>
                <w:szCs w:val="21"/>
              </w:rPr>
              <w:t>万元，完成预算的</w:t>
            </w:r>
            <w:r w:rsidRPr="009B40ED">
              <w:rPr>
                <w:rFonts w:ascii="宋体" w:hAnsi="宋体" w:cs="宋体"/>
                <w:szCs w:val="21"/>
              </w:rPr>
              <w:t>84.68%</w:t>
            </w:r>
            <w:r w:rsidRPr="009B40ED">
              <w:rPr>
                <w:rFonts w:ascii="宋体" w:hAnsi="宋体" w:cs="宋体" w:hint="eastAsia"/>
                <w:szCs w:val="21"/>
              </w:rPr>
              <w:t>。年末结转专利资助项目额度</w:t>
            </w:r>
            <w:r w:rsidRPr="009B40ED">
              <w:rPr>
                <w:rFonts w:ascii="宋体" w:hAnsi="宋体" w:cs="宋体"/>
                <w:szCs w:val="21"/>
              </w:rPr>
              <w:t>76.61</w:t>
            </w:r>
            <w:r w:rsidRPr="009B40ED">
              <w:rPr>
                <w:rFonts w:ascii="宋体" w:hAnsi="宋体" w:cs="宋体" w:hint="eastAsia"/>
                <w:szCs w:val="21"/>
              </w:rPr>
              <w:t>万，下年度继续执行。通过专利资助政策的实施，调动了全市各</w:t>
            </w:r>
            <w:proofErr w:type="gramStart"/>
            <w:r w:rsidRPr="009B40ED">
              <w:rPr>
                <w:rFonts w:ascii="宋体" w:hAnsi="宋体" w:cs="宋体" w:hint="eastAsia"/>
                <w:szCs w:val="21"/>
              </w:rPr>
              <w:t>类创新</w:t>
            </w:r>
            <w:proofErr w:type="gramEnd"/>
            <w:r w:rsidRPr="009B40ED">
              <w:rPr>
                <w:rFonts w:ascii="宋体" w:hAnsi="宋体" w:cs="宋体" w:hint="eastAsia"/>
                <w:szCs w:val="21"/>
              </w:rPr>
              <w:t>主体的主动性和积极性，全市专利申请、授权量得到极大发展，我市知识产权工作实现明显提升。</w:t>
            </w:r>
          </w:p>
        </w:tc>
      </w:tr>
      <w:tr w:rsidR="00647C98" w:rsidRPr="004756CE" w:rsidTr="001552D9">
        <w:trPr>
          <w:trHeight w:val="1042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二级指标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三级指标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预期指标值</w:t>
            </w:r>
            <w:r w:rsidRPr="009B40ED">
              <w:rPr>
                <w:rFonts w:ascii="宋体" w:hAnsi="宋体" w:cs="宋体"/>
                <w:szCs w:val="21"/>
              </w:rPr>
              <w:t>(</w:t>
            </w:r>
            <w:r w:rsidRPr="009B40ED">
              <w:rPr>
                <w:rFonts w:ascii="宋体" w:hAnsi="宋体" w:cs="宋体" w:hint="eastAsia"/>
                <w:szCs w:val="21"/>
              </w:rPr>
              <w:t>包含数字及文字描述</w:t>
            </w:r>
            <w:r w:rsidRPr="009B40ED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实际完成指标值</w:t>
            </w:r>
            <w:r w:rsidRPr="009B40ED">
              <w:rPr>
                <w:rFonts w:ascii="宋体" w:hAnsi="宋体" w:cs="宋体"/>
                <w:szCs w:val="21"/>
              </w:rPr>
              <w:t>(</w:t>
            </w:r>
            <w:r w:rsidRPr="009B40ED">
              <w:rPr>
                <w:rFonts w:ascii="宋体" w:hAnsi="宋体" w:cs="宋体" w:hint="eastAsia"/>
                <w:szCs w:val="21"/>
              </w:rPr>
              <w:t>包含数字及文字描述</w:t>
            </w:r>
            <w:r w:rsidRPr="009B40ED">
              <w:rPr>
                <w:rFonts w:ascii="宋体" w:hAnsi="宋体" w:cs="宋体"/>
                <w:szCs w:val="21"/>
              </w:rPr>
              <w:t>)</w:t>
            </w:r>
          </w:p>
        </w:tc>
      </w:tr>
      <w:tr w:rsidR="00647C98" w:rsidRPr="004756CE" w:rsidTr="001552D9">
        <w:trPr>
          <w:trHeight w:val="95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促进专利权人获权、用权，积极引导企业进行专利实施及专利运营，增加企业效益和税收，引导、促进全市创新主体加强对创新成果的保护，积极开展专利维权、保护等，提高在市场上的竞争力。引导和鼓励我市企业促进技术创新，及时申请专利保护创新成果，不断提高本市企业自主知识产权拥有数量和质量，推动我市产业转型升级。吸引更多优秀专利服务机构来</w:t>
            </w:r>
            <w:proofErr w:type="gramStart"/>
            <w:r w:rsidRPr="009B40ED">
              <w:rPr>
                <w:rFonts w:ascii="宋体" w:hAnsi="宋体" w:cs="宋体" w:hint="eastAsia"/>
                <w:szCs w:val="21"/>
              </w:rPr>
              <w:t>绵</w:t>
            </w:r>
            <w:proofErr w:type="gramEnd"/>
            <w:r w:rsidRPr="009B40ED">
              <w:rPr>
                <w:rFonts w:ascii="宋体" w:hAnsi="宋体" w:cs="宋体" w:hint="eastAsia"/>
                <w:szCs w:val="21"/>
              </w:rPr>
              <w:t>开展业务，为企业等创新主体提供更多优质服务。力争</w:t>
            </w: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t>年全市新增专利申请量</w:t>
            </w:r>
            <w:r w:rsidRPr="009B40ED">
              <w:rPr>
                <w:rFonts w:ascii="宋体" w:hAnsi="宋体" w:cs="宋体"/>
                <w:szCs w:val="21"/>
              </w:rPr>
              <w:t>10000</w:t>
            </w:r>
            <w:r w:rsidRPr="009B40ED">
              <w:rPr>
                <w:rFonts w:ascii="宋体" w:hAnsi="宋体" w:cs="宋体" w:hint="eastAsia"/>
                <w:szCs w:val="21"/>
              </w:rPr>
              <w:t>件以上、发明专利申请量</w:t>
            </w:r>
            <w:r w:rsidRPr="009B40ED">
              <w:rPr>
                <w:rFonts w:ascii="宋体" w:hAnsi="宋体" w:cs="宋体"/>
                <w:szCs w:val="21"/>
              </w:rPr>
              <w:t>4000</w:t>
            </w:r>
            <w:r w:rsidRPr="009B40ED">
              <w:rPr>
                <w:rFonts w:ascii="宋体" w:hAnsi="宋体" w:cs="宋体" w:hint="eastAsia"/>
                <w:szCs w:val="21"/>
              </w:rPr>
              <w:t>件以上、专利授权量</w:t>
            </w:r>
            <w:r w:rsidRPr="009B40ED">
              <w:rPr>
                <w:rFonts w:ascii="宋体" w:hAnsi="宋体" w:cs="宋体"/>
                <w:szCs w:val="21"/>
              </w:rPr>
              <w:t>5000</w:t>
            </w:r>
            <w:r w:rsidRPr="009B40ED">
              <w:rPr>
                <w:rFonts w:ascii="宋体" w:hAnsi="宋体" w:cs="宋体" w:hint="eastAsia"/>
                <w:szCs w:val="21"/>
              </w:rPr>
              <w:t>件以上、全市万人发明专利拥有量突破</w:t>
            </w:r>
            <w:r w:rsidRPr="009B40ED">
              <w:rPr>
                <w:rFonts w:ascii="宋体" w:hAnsi="宋体" w:cs="宋体"/>
                <w:szCs w:val="21"/>
              </w:rPr>
              <w:t>9</w:t>
            </w:r>
            <w:r w:rsidRPr="009B40ED">
              <w:rPr>
                <w:rFonts w:ascii="宋体" w:hAnsi="宋体" w:cs="宋体" w:hint="eastAsia"/>
                <w:szCs w:val="21"/>
              </w:rPr>
              <w:t>件。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C98" w:rsidRPr="009B40ED" w:rsidRDefault="00647C98" w:rsidP="001552D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t>年，全市申请</w:t>
            </w:r>
            <w:r w:rsidRPr="009B40ED">
              <w:rPr>
                <w:rFonts w:ascii="宋体" w:hAnsi="宋体" w:cs="宋体"/>
                <w:szCs w:val="21"/>
              </w:rPr>
              <w:t>10486</w:t>
            </w:r>
            <w:r w:rsidRPr="009B40ED">
              <w:rPr>
                <w:rFonts w:ascii="宋体" w:hAnsi="宋体" w:cs="宋体" w:hint="eastAsia"/>
                <w:szCs w:val="21"/>
              </w:rPr>
              <w:t>件，已连续三年专利申请稳定在</w:t>
            </w:r>
            <w:r w:rsidRPr="009B40ED">
              <w:rPr>
                <w:rFonts w:ascii="宋体" w:hAnsi="宋体" w:cs="宋体"/>
                <w:szCs w:val="21"/>
              </w:rPr>
              <w:t>1</w:t>
            </w:r>
            <w:r w:rsidRPr="009B40ED">
              <w:rPr>
                <w:rFonts w:ascii="宋体" w:hAnsi="宋体" w:cs="宋体" w:hint="eastAsia"/>
                <w:szCs w:val="21"/>
              </w:rPr>
              <w:t>万件以上，专利授权</w:t>
            </w:r>
            <w:r w:rsidRPr="009B40ED">
              <w:rPr>
                <w:rFonts w:ascii="宋体" w:hAnsi="宋体" w:cs="宋体"/>
                <w:szCs w:val="21"/>
              </w:rPr>
              <w:t>6651</w:t>
            </w:r>
            <w:r w:rsidRPr="009B40ED">
              <w:rPr>
                <w:rFonts w:ascii="宋体" w:hAnsi="宋体" w:cs="宋体" w:hint="eastAsia"/>
                <w:szCs w:val="21"/>
              </w:rPr>
              <w:t>件，增幅达</w:t>
            </w:r>
            <w:r w:rsidRPr="009B40ED">
              <w:rPr>
                <w:rFonts w:ascii="宋体" w:hAnsi="宋体" w:cs="宋体"/>
                <w:szCs w:val="21"/>
              </w:rPr>
              <w:t xml:space="preserve"> 40.1%</w:t>
            </w:r>
            <w:r w:rsidRPr="009B40ED">
              <w:rPr>
                <w:rFonts w:ascii="宋体" w:hAnsi="宋体" w:cs="宋体" w:hint="eastAsia"/>
                <w:szCs w:val="21"/>
              </w:rPr>
              <w:t>，</w:t>
            </w:r>
            <w:r w:rsidRPr="009B40ED">
              <w:rPr>
                <w:rFonts w:ascii="宋体" w:hAnsi="宋体" w:cs="宋体"/>
                <w:szCs w:val="21"/>
              </w:rPr>
              <w:t xml:space="preserve"> </w:t>
            </w:r>
            <w:r w:rsidRPr="009B40ED">
              <w:rPr>
                <w:rFonts w:ascii="宋体" w:hAnsi="宋体" w:cs="宋体" w:hint="eastAsia"/>
                <w:szCs w:val="21"/>
              </w:rPr>
              <w:t>全省占比</w:t>
            </w:r>
            <w:r w:rsidRPr="009B40ED">
              <w:rPr>
                <w:rFonts w:ascii="宋体" w:hAnsi="宋体" w:cs="宋体"/>
                <w:szCs w:val="21"/>
              </w:rPr>
              <w:t>7.6%</w:t>
            </w:r>
            <w:r w:rsidRPr="009B40ED">
              <w:rPr>
                <w:rFonts w:ascii="宋体" w:hAnsi="宋体" w:cs="宋体" w:hint="eastAsia"/>
                <w:szCs w:val="21"/>
              </w:rPr>
              <w:t>，发明专利拥有量</w:t>
            </w:r>
            <w:r w:rsidRPr="009B40ED">
              <w:rPr>
                <w:rFonts w:ascii="宋体" w:hAnsi="宋体" w:cs="宋体"/>
                <w:szCs w:val="21"/>
              </w:rPr>
              <w:t xml:space="preserve"> 5081</w:t>
            </w:r>
            <w:r w:rsidRPr="009B40ED">
              <w:rPr>
                <w:rFonts w:ascii="宋体" w:hAnsi="宋体" w:cs="宋体" w:hint="eastAsia"/>
                <w:szCs w:val="21"/>
              </w:rPr>
              <w:t>件，增幅</w:t>
            </w:r>
            <w:r w:rsidRPr="009B40ED">
              <w:rPr>
                <w:rFonts w:ascii="宋体" w:hAnsi="宋体" w:cs="宋体"/>
                <w:szCs w:val="21"/>
              </w:rPr>
              <w:t>24.6%</w:t>
            </w:r>
            <w:r w:rsidRPr="009B40ED">
              <w:rPr>
                <w:rFonts w:ascii="宋体" w:hAnsi="宋体" w:cs="宋体" w:hint="eastAsia"/>
                <w:szCs w:val="21"/>
              </w:rPr>
              <w:t>。万人发明专利拥有量达到</w:t>
            </w:r>
            <w:r w:rsidRPr="009B40ED">
              <w:rPr>
                <w:rFonts w:ascii="宋体" w:hAnsi="宋体" w:cs="宋体"/>
                <w:szCs w:val="21"/>
              </w:rPr>
              <w:t>10.51</w:t>
            </w:r>
            <w:r w:rsidRPr="009B40ED">
              <w:rPr>
                <w:rFonts w:ascii="宋体" w:hAnsi="宋体" w:cs="宋体" w:hint="eastAsia"/>
                <w:szCs w:val="21"/>
              </w:rPr>
              <w:t>件。</w:t>
            </w:r>
          </w:p>
          <w:p w:rsidR="00647C98" w:rsidRPr="009B40ED" w:rsidRDefault="00647C98" w:rsidP="001552D9">
            <w:pPr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647C98" w:rsidRPr="004756CE" w:rsidTr="001552D9">
        <w:trPr>
          <w:trHeight w:val="1042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C98" w:rsidRPr="009B40ED" w:rsidRDefault="00647C98" w:rsidP="001552D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国防科研院所申请专利积极性大幅提高，中国工程物理研究院、中国空气动力研究与发展中心、西南自动化研究所等机构专利申请、授权量大</w:t>
            </w:r>
            <w:r w:rsidRPr="009B40ED">
              <w:rPr>
                <w:rFonts w:ascii="宋体" w:hAnsi="宋体" w:cs="宋体" w:hint="eastAsia"/>
                <w:szCs w:val="21"/>
              </w:rPr>
              <w:lastRenderedPageBreak/>
              <w:t>幅增长。</w:t>
            </w: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t>年，中物院新增专利申请量</w:t>
            </w:r>
            <w:r w:rsidRPr="009B40ED">
              <w:rPr>
                <w:rFonts w:ascii="宋体" w:hAnsi="宋体" w:cs="宋体"/>
                <w:szCs w:val="21"/>
              </w:rPr>
              <w:t>1389</w:t>
            </w:r>
            <w:r w:rsidRPr="009B40ED">
              <w:rPr>
                <w:rFonts w:ascii="宋体" w:hAnsi="宋体" w:cs="宋体" w:hint="eastAsia"/>
                <w:szCs w:val="21"/>
              </w:rPr>
              <w:t>件，其中发明专利申请量</w:t>
            </w:r>
            <w:r w:rsidRPr="009B40ED">
              <w:rPr>
                <w:rFonts w:ascii="宋体" w:hAnsi="宋体" w:cs="宋体"/>
                <w:szCs w:val="21"/>
              </w:rPr>
              <w:t>986</w:t>
            </w:r>
            <w:r w:rsidRPr="009B40ED">
              <w:rPr>
                <w:rFonts w:ascii="宋体" w:hAnsi="宋体" w:cs="宋体" w:hint="eastAsia"/>
                <w:szCs w:val="21"/>
              </w:rPr>
              <w:t>件；专利授权量达</w:t>
            </w:r>
            <w:r w:rsidRPr="009B40ED">
              <w:rPr>
                <w:rFonts w:ascii="宋体" w:hAnsi="宋体" w:cs="宋体"/>
                <w:szCs w:val="21"/>
              </w:rPr>
              <w:t>969</w:t>
            </w:r>
            <w:r w:rsidRPr="009B40ED">
              <w:rPr>
                <w:rFonts w:ascii="宋体" w:hAnsi="宋体" w:cs="宋体" w:hint="eastAsia"/>
                <w:szCs w:val="21"/>
              </w:rPr>
              <w:t>件，其中发明专利授权量达</w:t>
            </w:r>
            <w:r w:rsidRPr="009B40ED">
              <w:rPr>
                <w:rFonts w:ascii="宋体" w:hAnsi="宋体" w:cs="宋体"/>
                <w:szCs w:val="21"/>
              </w:rPr>
              <w:t>499</w:t>
            </w:r>
            <w:r w:rsidRPr="009B40ED">
              <w:rPr>
                <w:rFonts w:ascii="宋体" w:hAnsi="宋体" w:cs="宋体" w:hint="eastAsia"/>
                <w:szCs w:val="21"/>
              </w:rPr>
              <w:t>件，专利数量大、质量优，起到了积极的示范带动作用。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C98" w:rsidRPr="009B40ED" w:rsidRDefault="00647C98" w:rsidP="001552D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lastRenderedPageBreak/>
              <w:t>国防科研院所申请专利积极性大幅提高，中国工程物理研究院、中国空气动力研究与发展中心、西南自动化研究所等机构专利申请、授权量大幅增长。</w:t>
            </w: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lastRenderedPageBreak/>
              <w:t>年，中物院新增专利申请量</w:t>
            </w:r>
            <w:r w:rsidRPr="009B40ED">
              <w:rPr>
                <w:rFonts w:ascii="宋体" w:hAnsi="宋体" w:cs="宋体"/>
                <w:szCs w:val="21"/>
              </w:rPr>
              <w:t>1389</w:t>
            </w:r>
            <w:r w:rsidRPr="009B40ED">
              <w:rPr>
                <w:rFonts w:ascii="宋体" w:hAnsi="宋体" w:cs="宋体" w:hint="eastAsia"/>
                <w:szCs w:val="21"/>
              </w:rPr>
              <w:t>件，其中发明专利申请量</w:t>
            </w:r>
            <w:r w:rsidRPr="009B40ED">
              <w:rPr>
                <w:rFonts w:ascii="宋体" w:hAnsi="宋体" w:cs="宋体"/>
                <w:szCs w:val="21"/>
              </w:rPr>
              <w:t>986</w:t>
            </w:r>
            <w:r w:rsidRPr="009B40ED">
              <w:rPr>
                <w:rFonts w:ascii="宋体" w:hAnsi="宋体" w:cs="宋体" w:hint="eastAsia"/>
                <w:szCs w:val="21"/>
              </w:rPr>
              <w:t>件；专利授权量达</w:t>
            </w:r>
            <w:r w:rsidRPr="009B40ED">
              <w:rPr>
                <w:rFonts w:ascii="宋体" w:hAnsi="宋体" w:cs="宋体"/>
                <w:szCs w:val="21"/>
              </w:rPr>
              <w:t>969</w:t>
            </w:r>
            <w:r w:rsidRPr="009B40ED">
              <w:rPr>
                <w:rFonts w:ascii="宋体" w:hAnsi="宋体" w:cs="宋体" w:hint="eastAsia"/>
                <w:szCs w:val="21"/>
              </w:rPr>
              <w:t>件，其中发明专利授权量达</w:t>
            </w:r>
            <w:r w:rsidRPr="009B40ED">
              <w:rPr>
                <w:rFonts w:ascii="宋体" w:hAnsi="宋体" w:cs="宋体"/>
                <w:szCs w:val="21"/>
              </w:rPr>
              <w:t>499</w:t>
            </w:r>
            <w:r w:rsidRPr="009B40ED">
              <w:rPr>
                <w:rFonts w:ascii="宋体" w:hAnsi="宋体" w:cs="宋体" w:hint="eastAsia"/>
                <w:szCs w:val="21"/>
              </w:rPr>
              <w:t>件，专利数量大、质量优，起到了积极的示范带动作用。</w:t>
            </w:r>
          </w:p>
        </w:tc>
      </w:tr>
      <w:tr w:rsidR="00647C98" w:rsidRPr="004756CE" w:rsidTr="001552D9">
        <w:trPr>
          <w:trHeight w:val="1297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……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647C98" w:rsidRPr="004756CE" w:rsidTr="001552D9">
        <w:trPr>
          <w:trHeight w:val="366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 w:hint="eastAsia"/>
                <w:szCs w:val="21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9B40ED" w:rsidRDefault="00647C98" w:rsidP="001552D9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 xml:space="preserve">    </w:t>
            </w:r>
            <w:r w:rsidRPr="009B40ED">
              <w:rPr>
                <w:rFonts w:ascii="宋体" w:hAnsi="宋体" w:cs="宋体" w:hint="eastAsia"/>
                <w:szCs w:val="21"/>
              </w:rPr>
              <w:t>发明专利在专利申请总量中比重不断提高。</w:t>
            </w: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t>年，全市专利授权</w:t>
            </w:r>
            <w:r w:rsidRPr="009B40ED">
              <w:rPr>
                <w:rFonts w:ascii="宋体" w:hAnsi="宋体" w:cs="宋体"/>
                <w:szCs w:val="21"/>
              </w:rPr>
              <w:t>6651</w:t>
            </w:r>
            <w:r w:rsidRPr="009B40ED">
              <w:rPr>
                <w:rFonts w:ascii="宋体" w:hAnsi="宋体" w:cs="宋体" w:hint="eastAsia"/>
                <w:szCs w:val="21"/>
              </w:rPr>
              <w:t>件，增幅达</w:t>
            </w:r>
            <w:r w:rsidRPr="009B40ED">
              <w:rPr>
                <w:rFonts w:ascii="宋体" w:hAnsi="宋体" w:cs="宋体"/>
                <w:szCs w:val="21"/>
              </w:rPr>
              <w:t xml:space="preserve"> 40.1%</w:t>
            </w:r>
            <w:r w:rsidRPr="009B40ED">
              <w:rPr>
                <w:rFonts w:ascii="宋体" w:hAnsi="宋体" w:cs="宋体" w:hint="eastAsia"/>
                <w:szCs w:val="21"/>
              </w:rPr>
              <w:t>，全省占比</w:t>
            </w:r>
            <w:r w:rsidRPr="009B40ED">
              <w:rPr>
                <w:rFonts w:ascii="宋体" w:hAnsi="宋体" w:cs="宋体"/>
                <w:szCs w:val="21"/>
              </w:rPr>
              <w:t>7.6%</w:t>
            </w:r>
            <w:r w:rsidRPr="009B40ED">
              <w:rPr>
                <w:rFonts w:ascii="宋体" w:hAnsi="宋体" w:cs="宋体" w:hint="eastAsia"/>
                <w:szCs w:val="21"/>
              </w:rPr>
              <w:t>，发明专利拥有量</w:t>
            </w:r>
            <w:r w:rsidRPr="009B40ED">
              <w:rPr>
                <w:rFonts w:ascii="宋体" w:hAnsi="宋体" w:cs="宋体"/>
                <w:szCs w:val="21"/>
              </w:rPr>
              <w:t xml:space="preserve"> 5081</w:t>
            </w:r>
            <w:r w:rsidRPr="009B40ED">
              <w:rPr>
                <w:rFonts w:ascii="宋体" w:hAnsi="宋体" w:cs="宋体" w:hint="eastAsia"/>
                <w:szCs w:val="21"/>
              </w:rPr>
              <w:t>件，增幅</w:t>
            </w:r>
            <w:r w:rsidRPr="009B40ED">
              <w:rPr>
                <w:rFonts w:ascii="宋体" w:hAnsi="宋体" w:cs="宋体"/>
                <w:szCs w:val="21"/>
              </w:rPr>
              <w:t>24.6%</w:t>
            </w:r>
            <w:r w:rsidRPr="009B40ED">
              <w:rPr>
                <w:rFonts w:ascii="宋体" w:hAnsi="宋体" w:cs="宋体" w:hint="eastAsia"/>
                <w:szCs w:val="21"/>
              </w:rPr>
              <w:t>。全市专利数量大幅度增长的同时，专利质量不断提高，发明专利拥有量不断提高，</w:t>
            </w: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t>年全市万人有效发明专利拥有达</w:t>
            </w:r>
            <w:r w:rsidRPr="009B40ED">
              <w:rPr>
                <w:rFonts w:ascii="宋体" w:hAnsi="宋体" w:cs="宋体"/>
                <w:szCs w:val="21"/>
              </w:rPr>
              <w:t>10.54</w:t>
            </w:r>
            <w:r w:rsidRPr="009B40ED">
              <w:rPr>
                <w:rFonts w:ascii="宋体" w:hAnsi="宋体" w:cs="宋体" w:hint="eastAsia"/>
                <w:szCs w:val="21"/>
              </w:rPr>
              <w:t>件，专利事业实现又好又快发展。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7C98" w:rsidRPr="009B40ED" w:rsidRDefault="00647C98" w:rsidP="001552D9">
            <w:pPr>
              <w:rPr>
                <w:rFonts w:ascii="宋体" w:hAnsi="宋体"/>
                <w:szCs w:val="21"/>
              </w:rPr>
            </w:pPr>
            <w:r w:rsidRPr="009B40ED">
              <w:rPr>
                <w:rFonts w:ascii="宋体" w:hAnsi="宋体" w:cs="宋体"/>
                <w:szCs w:val="21"/>
              </w:rPr>
              <w:t xml:space="preserve">    </w:t>
            </w:r>
            <w:r w:rsidRPr="009B40ED">
              <w:rPr>
                <w:rFonts w:ascii="宋体" w:hAnsi="宋体" w:cs="宋体" w:hint="eastAsia"/>
                <w:szCs w:val="21"/>
              </w:rPr>
              <w:t>发明专利在专利申请总量中比重不断提高。</w:t>
            </w: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t>年，全市专利授权</w:t>
            </w:r>
            <w:r w:rsidRPr="009B40ED">
              <w:rPr>
                <w:rFonts w:ascii="宋体" w:hAnsi="宋体" w:cs="宋体"/>
                <w:szCs w:val="21"/>
              </w:rPr>
              <w:t>6651</w:t>
            </w:r>
            <w:r w:rsidRPr="009B40ED">
              <w:rPr>
                <w:rFonts w:ascii="宋体" w:hAnsi="宋体" w:cs="宋体" w:hint="eastAsia"/>
                <w:szCs w:val="21"/>
              </w:rPr>
              <w:t>件，增幅达</w:t>
            </w:r>
            <w:r w:rsidRPr="009B40ED">
              <w:rPr>
                <w:rFonts w:ascii="宋体" w:hAnsi="宋体" w:cs="宋体"/>
                <w:szCs w:val="21"/>
              </w:rPr>
              <w:t xml:space="preserve"> 40.1%</w:t>
            </w:r>
            <w:r w:rsidRPr="009B40ED">
              <w:rPr>
                <w:rFonts w:ascii="宋体" w:hAnsi="宋体" w:cs="宋体" w:hint="eastAsia"/>
                <w:szCs w:val="21"/>
              </w:rPr>
              <w:t>，全省占比</w:t>
            </w:r>
            <w:r w:rsidRPr="009B40ED">
              <w:rPr>
                <w:rFonts w:ascii="宋体" w:hAnsi="宋体" w:cs="宋体"/>
                <w:szCs w:val="21"/>
              </w:rPr>
              <w:t>7.6%</w:t>
            </w:r>
            <w:r w:rsidRPr="009B40ED">
              <w:rPr>
                <w:rFonts w:ascii="宋体" w:hAnsi="宋体" w:cs="宋体" w:hint="eastAsia"/>
                <w:szCs w:val="21"/>
              </w:rPr>
              <w:t>，发明专利拥有量</w:t>
            </w:r>
            <w:r w:rsidRPr="009B40ED">
              <w:rPr>
                <w:rFonts w:ascii="宋体" w:hAnsi="宋体" w:cs="宋体"/>
                <w:szCs w:val="21"/>
              </w:rPr>
              <w:t xml:space="preserve"> 5081</w:t>
            </w:r>
            <w:r w:rsidRPr="009B40ED">
              <w:rPr>
                <w:rFonts w:ascii="宋体" w:hAnsi="宋体" w:cs="宋体" w:hint="eastAsia"/>
                <w:szCs w:val="21"/>
              </w:rPr>
              <w:t>件，增幅</w:t>
            </w:r>
            <w:r w:rsidRPr="009B40ED">
              <w:rPr>
                <w:rFonts w:ascii="宋体" w:hAnsi="宋体" w:cs="宋体"/>
                <w:szCs w:val="21"/>
              </w:rPr>
              <w:t>24.6%</w:t>
            </w:r>
            <w:r w:rsidRPr="009B40ED">
              <w:rPr>
                <w:rFonts w:ascii="宋体" w:hAnsi="宋体" w:cs="宋体" w:hint="eastAsia"/>
                <w:szCs w:val="21"/>
              </w:rPr>
              <w:t>。全市专利数量大幅度增长的同时，专利质量不断提高，发明专利拥有量不断提高，</w:t>
            </w:r>
            <w:r w:rsidRPr="009B40ED">
              <w:rPr>
                <w:rFonts w:ascii="宋体" w:hAnsi="宋体" w:cs="宋体"/>
                <w:szCs w:val="21"/>
              </w:rPr>
              <w:t>2018</w:t>
            </w:r>
            <w:r w:rsidRPr="009B40ED">
              <w:rPr>
                <w:rFonts w:ascii="宋体" w:hAnsi="宋体" w:cs="宋体" w:hint="eastAsia"/>
                <w:szCs w:val="21"/>
              </w:rPr>
              <w:t>年全市万人有效发明专利拥有达</w:t>
            </w:r>
            <w:r w:rsidRPr="009B40ED">
              <w:rPr>
                <w:rFonts w:ascii="宋体" w:hAnsi="宋体" w:cs="宋体"/>
                <w:szCs w:val="21"/>
              </w:rPr>
              <w:t>10.54</w:t>
            </w:r>
            <w:r w:rsidRPr="009B40ED">
              <w:rPr>
                <w:rFonts w:ascii="宋体" w:hAnsi="宋体" w:cs="宋体" w:hint="eastAsia"/>
                <w:szCs w:val="21"/>
              </w:rPr>
              <w:t>件，专利事业实现又好又快发展。</w:t>
            </w:r>
          </w:p>
        </w:tc>
      </w:tr>
    </w:tbl>
    <w:tbl>
      <w:tblPr>
        <w:tblpPr w:leftFromText="180" w:rightFromText="180" w:vertAnchor="text" w:horzAnchor="margin" w:tblpXSpec="center" w:tblpY="-8916"/>
        <w:tblOverlap w:val="never"/>
        <w:tblW w:w="99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0"/>
        <w:gridCol w:w="1367"/>
        <w:gridCol w:w="1025"/>
        <w:gridCol w:w="2392"/>
        <w:gridCol w:w="2394"/>
        <w:gridCol w:w="2392"/>
      </w:tblGrid>
      <w:tr w:rsidR="00647C98" w:rsidTr="001552D9">
        <w:trPr>
          <w:trHeight w:val="1034"/>
        </w:trPr>
        <w:tc>
          <w:tcPr>
            <w:tcW w:w="99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pStyle w:val="a3"/>
              <w:widowControl/>
              <w:ind w:leftChars="1310" w:left="4173" w:hangingChars="395" w:hanging="1422"/>
              <w:textAlignment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647C98" w:rsidRPr="00B81598" w:rsidRDefault="00647C98" w:rsidP="001552D9">
            <w:pPr>
              <w:pStyle w:val="a3"/>
              <w:widowControl/>
              <w:ind w:leftChars="1310" w:left="4173" w:hangingChars="395" w:hanging="1422"/>
              <w:textAlignment w:val="center"/>
              <w:rPr>
                <w:rFonts w:ascii="宋体" w:cs="宋体"/>
                <w:color w:val="000000"/>
                <w:sz w:val="36"/>
                <w:szCs w:val="36"/>
              </w:rPr>
            </w:pPr>
            <w:r w:rsidRPr="00065F8F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项目支出绩效目标完成情况表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(2）</w:t>
            </w:r>
            <w:r w:rsidRPr="00B81598"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B81598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 xml:space="preserve">(2018 </w:t>
            </w:r>
            <w:r w:rsidRPr="00B81598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年度</w:t>
            </w:r>
            <w:r w:rsidRPr="00B81598"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647C9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专利执法</w:t>
            </w:r>
          </w:p>
        </w:tc>
      </w:tr>
      <w:tr w:rsidR="00647C9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绵阳市知识产权局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预算执行情况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11万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11万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11万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11万</w:t>
            </w:r>
          </w:p>
        </w:tc>
      </w:tr>
      <w:tr w:rsidR="00647C98" w:rsidTr="001552D9"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0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 w:rsidR="00647C98" w:rsidTr="001552D9"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BF2DF4" w:rsidRDefault="00647C98" w:rsidP="001552D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F2DF4">
              <w:rPr>
                <w:rFonts w:ascii="宋体" w:hAnsi="宋体" w:cs="宋体" w:hint="eastAsia"/>
                <w:szCs w:val="21"/>
              </w:rPr>
              <w:t>执法检查每月</w:t>
            </w:r>
            <w:r w:rsidRPr="00BF2DF4">
              <w:rPr>
                <w:rFonts w:ascii="宋体" w:hAnsi="宋体" w:cs="宋体"/>
                <w:szCs w:val="21"/>
              </w:rPr>
              <w:t>1-3</w:t>
            </w:r>
            <w:r w:rsidRPr="00BF2DF4">
              <w:rPr>
                <w:rFonts w:ascii="宋体" w:hAnsi="宋体" w:cs="宋体" w:hint="eastAsia"/>
                <w:szCs w:val="21"/>
              </w:rPr>
              <w:t>次，查处假冒专利行为不少于</w:t>
            </w:r>
            <w:r w:rsidRPr="00BF2DF4">
              <w:rPr>
                <w:rFonts w:ascii="宋体" w:hAnsi="宋体" w:cs="宋体"/>
                <w:szCs w:val="21"/>
              </w:rPr>
              <w:t>80</w:t>
            </w:r>
            <w:r w:rsidRPr="00BF2DF4">
              <w:rPr>
                <w:rFonts w:ascii="宋体" w:hAnsi="宋体" w:cs="宋体" w:hint="eastAsia"/>
                <w:szCs w:val="21"/>
              </w:rPr>
              <w:t>件，办理电商等专利侵权纠纷案件不少于</w:t>
            </w:r>
            <w:r w:rsidRPr="00BF2DF4">
              <w:rPr>
                <w:rFonts w:ascii="宋体" w:hAnsi="宋体" w:cs="宋体"/>
                <w:szCs w:val="21"/>
              </w:rPr>
              <w:t>100</w:t>
            </w:r>
            <w:r w:rsidRPr="00BF2DF4">
              <w:rPr>
                <w:rFonts w:ascii="宋体" w:hAnsi="宋体" w:cs="宋体" w:hint="eastAsia"/>
                <w:szCs w:val="21"/>
              </w:rPr>
              <w:t>件；培训</w:t>
            </w:r>
            <w:proofErr w:type="gramStart"/>
            <w:r w:rsidRPr="00BF2DF4">
              <w:rPr>
                <w:rFonts w:ascii="宋体" w:hAnsi="宋体" w:cs="宋体" w:hint="eastAsia"/>
                <w:szCs w:val="21"/>
              </w:rPr>
              <w:t>人次不</w:t>
            </w:r>
            <w:proofErr w:type="gramEnd"/>
            <w:r w:rsidRPr="00BF2DF4">
              <w:rPr>
                <w:rFonts w:ascii="宋体" w:hAnsi="宋体" w:cs="宋体" w:hint="eastAsia"/>
                <w:szCs w:val="21"/>
              </w:rPr>
              <w:t>少于</w:t>
            </w:r>
            <w:r w:rsidRPr="00BF2DF4">
              <w:rPr>
                <w:rFonts w:ascii="宋体" w:hAnsi="宋体" w:cs="宋体"/>
                <w:szCs w:val="21"/>
              </w:rPr>
              <w:t>8</w:t>
            </w:r>
            <w:r w:rsidRPr="00BF2DF4">
              <w:rPr>
                <w:rFonts w:ascii="宋体" w:hAnsi="宋体" w:cs="宋体" w:hint="eastAsia"/>
                <w:szCs w:val="21"/>
              </w:rPr>
              <w:t>人。完成国、省知识产权局下达的年度任务。</w:t>
            </w:r>
          </w:p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BF2DF4">
              <w:rPr>
                <w:rFonts w:ascii="宋体" w:hAnsi="宋体" w:cs="宋体"/>
                <w:szCs w:val="21"/>
              </w:rPr>
              <w:t>24</w:t>
            </w:r>
            <w:r w:rsidRPr="00BF2DF4">
              <w:rPr>
                <w:rFonts w:ascii="宋体" w:hAnsi="宋体" w:cs="宋体" w:hint="eastAsia"/>
                <w:szCs w:val="21"/>
              </w:rPr>
              <w:t>小时开通知识产权维权援助与举报投诉公益服务电话</w:t>
            </w:r>
            <w:r w:rsidRPr="00BF2DF4">
              <w:rPr>
                <w:rFonts w:ascii="宋体" w:hAnsi="宋体" w:cs="宋体"/>
                <w:szCs w:val="21"/>
              </w:rPr>
              <w:t>12330</w:t>
            </w:r>
            <w:r w:rsidRPr="00BF2DF4">
              <w:rPr>
                <w:rFonts w:ascii="宋体" w:hAnsi="宋体" w:cs="宋体" w:hint="eastAsia"/>
                <w:szCs w:val="21"/>
              </w:rPr>
              <w:t>，接收处理知识产权举报投诉、咨询和专利维权援助。完成国、省知识产权局下达的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BF2DF4" w:rsidRDefault="00647C98" w:rsidP="001552D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F2DF4">
              <w:rPr>
                <w:rFonts w:ascii="宋体" w:hAnsi="宋体" w:cs="宋体" w:hint="eastAsia"/>
                <w:szCs w:val="21"/>
              </w:rPr>
              <w:t>执法检查每月</w:t>
            </w:r>
            <w:r w:rsidRPr="00BF2DF4">
              <w:rPr>
                <w:rFonts w:ascii="宋体" w:hAnsi="宋体" w:cs="宋体"/>
                <w:szCs w:val="21"/>
              </w:rPr>
              <w:t>1-3</w:t>
            </w:r>
            <w:r w:rsidRPr="00BF2DF4">
              <w:rPr>
                <w:rFonts w:ascii="宋体" w:hAnsi="宋体" w:cs="宋体" w:hint="eastAsia"/>
                <w:szCs w:val="21"/>
              </w:rPr>
              <w:t>次，查处假冒专利行为不少于</w:t>
            </w:r>
            <w:r w:rsidRPr="00BF2DF4">
              <w:rPr>
                <w:rFonts w:ascii="宋体" w:hAnsi="宋体" w:cs="宋体"/>
                <w:szCs w:val="21"/>
              </w:rPr>
              <w:t>80</w:t>
            </w:r>
            <w:r w:rsidRPr="00BF2DF4">
              <w:rPr>
                <w:rFonts w:ascii="宋体" w:hAnsi="宋体" w:cs="宋体" w:hint="eastAsia"/>
                <w:szCs w:val="21"/>
              </w:rPr>
              <w:t>件，办理电商等专利侵权纠纷案件不少于</w:t>
            </w:r>
            <w:r w:rsidRPr="00BF2DF4">
              <w:rPr>
                <w:rFonts w:ascii="宋体" w:hAnsi="宋体" w:cs="宋体"/>
                <w:szCs w:val="21"/>
              </w:rPr>
              <w:t>100</w:t>
            </w:r>
            <w:r w:rsidRPr="00BF2DF4">
              <w:rPr>
                <w:rFonts w:ascii="宋体" w:hAnsi="宋体" w:cs="宋体" w:hint="eastAsia"/>
                <w:szCs w:val="21"/>
              </w:rPr>
              <w:t>件；培训</w:t>
            </w:r>
            <w:proofErr w:type="gramStart"/>
            <w:r w:rsidRPr="00BF2DF4">
              <w:rPr>
                <w:rFonts w:ascii="宋体" w:hAnsi="宋体" w:cs="宋体" w:hint="eastAsia"/>
                <w:szCs w:val="21"/>
              </w:rPr>
              <w:t>人次不</w:t>
            </w:r>
            <w:proofErr w:type="gramEnd"/>
            <w:r w:rsidRPr="00BF2DF4">
              <w:rPr>
                <w:rFonts w:ascii="宋体" w:hAnsi="宋体" w:cs="宋体" w:hint="eastAsia"/>
                <w:szCs w:val="21"/>
              </w:rPr>
              <w:t>少于</w:t>
            </w:r>
            <w:r w:rsidRPr="00BF2DF4">
              <w:rPr>
                <w:rFonts w:ascii="宋体" w:hAnsi="宋体" w:cs="宋体"/>
                <w:szCs w:val="21"/>
              </w:rPr>
              <w:t>8</w:t>
            </w:r>
            <w:r w:rsidRPr="00BF2DF4">
              <w:rPr>
                <w:rFonts w:ascii="宋体" w:hAnsi="宋体" w:cs="宋体" w:hint="eastAsia"/>
                <w:szCs w:val="21"/>
              </w:rPr>
              <w:t>人。完成国、省知识产权局下达的年度任务。</w:t>
            </w:r>
          </w:p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BF2DF4">
              <w:rPr>
                <w:rFonts w:ascii="宋体" w:hAnsi="宋体" w:cs="宋体"/>
                <w:szCs w:val="21"/>
              </w:rPr>
              <w:t>24</w:t>
            </w:r>
            <w:r w:rsidRPr="00BF2DF4">
              <w:rPr>
                <w:rFonts w:ascii="宋体" w:hAnsi="宋体" w:cs="宋体" w:hint="eastAsia"/>
                <w:szCs w:val="21"/>
              </w:rPr>
              <w:t>小时开通知识产权维权援助与举报投诉公益服务电话</w:t>
            </w:r>
            <w:r w:rsidRPr="00BF2DF4">
              <w:rPr>
                <w:rFonts w:ascii="宋体" w:hAnsi="宋体" w:cs="宋体"/>
                <w:szCs w:val="21"/>
              </w:rPr>
              <w:t>12330</w:t>
            </w:r>
            <w:r w:rsidRPr="00BF2DF4">
              <w:rPr>
                <w:rFonts w:ascii="宋体" w:hAnsi="宋体" w:cs="宋体" w:hint="eastAsia"/>
                <w:szCs w:val="21"/>
              </w:rPr>
              <w:t>，接收处理知识产权举报投诉、咨询和专利维权援助。完成国、省知识产权局下达的年度任务。</w:t>
            </w:r>
          </w:p>
        </w:tc>
      </w:tr>
      <w:tr w:rsidR="00647C98" w:rsidTr="001552D9"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647C98" w:rsidTr="001552D9"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 w:rsidRPr="00BF2DF4">
              <w:rPr>
                <w:rFonts w:ascii="宋体" w:hAnsi="宋体" w:cs="宋体" w:hint="eastAsia"/>
                <w:szCs w:val="21"/>
              </w:rPr>
              <w:t>办理专利行政执法案件</w:t>
            </w:r>
            <w:r w:rsidRPr="00BF2DF4">
              <w:rPr>
                <w:rFonts w:ascii="宋体" w:hAnsi="宋体" w:cs="宋体"/>
                <w:szCs w:val="21"/>
              </w:rPr>
              <w:t>900</w:t>
            </w:r>
            <w:r w:rsidRPr="00BF2DF4">
              <w:rPr>
                <w:rFonts w:ascii="宋体" w:hAnsi="宋体" w:cs="宋体" w:hint="eastAsia"/>
                <w:szCs w:val="21"/>
              </w:rPr>
              <w:t>件，专利行政执法人员</w:t>
            </w:r>
            <w:r w:rsidRPr="00BF2DF4">
              <w:rPr>
                <w:rFonts w:ascii="宋体" w:hAnsi="宋体" w:cs="宋体"/>
                <w:szCs w:val="21"/>
              </w:rPr>
              <w:t>60</w:t>
            </w:r>
            <w:r w:rsidRPr="00BF2DF4">
              <w:rPr>
                <w:rFonts w:ascii="宋体" w:hAnsi="宋体" w:cs="宋体" w:hint="eastAsia"/>
                <w:szCs w:val="21"/>
              </w:rPr>
              <w:t>多人次，检查了超市、商场、药店、专业市场等场所</w:t>
            </w:r>
            <w:r w:rsidRPr="00BF2DF4">
              <w:rPr>
                <w:rFonts w:ascii="宋体" w:hAnsi="宋体" w:cs="宋体"/>
                <w:szCs w:val="21"/>
              </w:rPr>
              <w:t>100</w:t>
            </w:r>
            <w:r w:rsidRPr="00BF2DF4">
              <w:rPr>
                <w:rFonts w:ascii="宋体" w:hAnsi="宋体" w:cs="宋体" w:hint="eastAsia"/>
                <w:szCs w:val="21"/>
              </w:rPr>
              <w:t>多家，检查各类商品</w:t>
            </w:r>
            <w:r w:rsidRPr="00BF2DF4">
              <w:rPr>
                <w:rFonts w:ascii="宋体" w:hAnsi="宋体" w:cs="宋体"/>
                <w:szCs w:val="21"/>
              </w:rPr>
              <w:t>20000</w:t>
            </w:r>
            <w:r w:rsidRPr="00BF2DF4">
              <w:rPr>
                <w:rFonts w:ascii="宋体" w:hAnsi="宋体" w:cs="宋体" w:hint="eastAsia"/>
                <w:szCs w:val="21"/>
              </w:rPr>
              <w:t>余件。发放专利保护宣传资</w:t>
            </w:r>
            <w:r>
              <w:rPr>
                <w:rFonts w:ascii="宋体" w:hAnsi="宋体" w:cs="宋体" w:hint="eastAsia"/>
                <w:szCs w:val="21"/>
              </w:rPr>
              <w:t>1200余份。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BF2DF4">
              <w:rPr>
                <w:rFonts w:ascii="宋体" w:hAnsi="宋体" w:cs="宋体"/>
                <w:szCs w:val="21"/>
              </w:rPr>
              <w:t>2018</w:t>
            </w:r>
            <w:r w:rsidRPr="00BF2DF4">
              <w:rPr>
                <w:rFonts w:ascii="宋体" w:hAnsi="宋体" w:cs="宋体" w:hint="eastAsia"/>
                <w:szCs w:val="21"/>
              </w:rPr>
              <w:t>年共办理专利行政执法案件</w:t>
            </w:r>
            <w:r w:rsidRPr="00BF2DF4">
              <w:rPr>
                <w:rFonts w:ascii="宋体" w:hAnsi="宋体" w:cs="宋体"/>
                <w:szCs w:val="21"/>
              </w:rPr>
              <w:t>994</w:t>
            </w:r>
            <w:r w:rsidRPr="00BF2DF4">
              <w:rPr>
                <w:rFonts w:ascii="宋体" w:hAnsi="宋体" w:cs="宋体" w:hint="eastAsia"/>
                <w:szCs w:val="21"/>
              </w:rPr>
              <w:t>件，有力打击了知识产权侵权、假冒行为出动专利行政执法人员</w:t>
            </w:r>
            <w:r w:rsidRPr="00BF2DF4">
              <w:rPr>
                <w:rFonts w:ascii="宋体" w:hAnsi="宋体" w:cs="宋体"/>
                <w:szCs w:val="21"/>
              </w:rPr>
              <w:t>60</w:t>
            </w:r>
            <w:r w:rsidRPr="00BF2DF4">
              <w:rPr>
                <w:rFonts w:ascii="宋体" w:hAnsi="宋体" w:cs="宋体" w:hint="eastAsia"/>
                <w:szCs w:val="21"/>
              </w:rPr>
              <w:t>多人次，先后检查了超市、商场、药店、专业市场等场所</w:t>
            </w:r>
            <w:r w:rsidRPr="00BF2DF4">
              <w:rPr>
                <w:rFonts w:ascii="宋体" w:hAnsi="宋体" w:cs="宋体"/>
                <w:szCs w:val="21"/>
              </w:rPr>
              <w:t>100</w:t>
            </w:r>
            <w:r w:rsidRPr="00BF2DF4">
              <w:rPr>
                <w:rFonts w:ascii="宋体" w:hAnsi="宋体" w:cs="宋体" w:hint="eastAsia"/>
                <w:szCs w:val="21"/>
              </w:rPr>
              <w:t>多家，检查各类商品</w:t>
            </w:r>
            <w:r w:rsidRPr="00BF2DF4">
              <w:rPr>
                <w:rFonts w:ascii="宋体" w:hAnsi="宋体" w:cs="宋体"/>
                <w:szCs w:val="21"/>
              </w:rPr>
              <w:t>20000</w:t>
            </w:r>
            <w:r w:rsidRPr="00BF2DF4">
              <w:rPr>
                <w:rFonts w:ascii="宋体" w:hAnsi="宋体" w:cs="宋体" w:hint="eastAsia"/>
                <w:szCs w:val="21"/>
              </w:rPr>
              <w:t>余件，登记专利标识产品</w:t>
            </w:r>
            <w:r w:rsidRPr="00BF2DF4">
              <w:rPr>
                <w:rFonts w:ascii="宋体" w:hAnsi="宋体" w:cs="宋体"/>
                <w:szCs w:val="21"/>
              </w:rPr>
              <w:t>200</w:t>
            </w:r>
            <w:r w:rsidRPr="00BF2DF4">
              <w:rPr>
                <w:rFonts w:ascii="宋体" w:hAnsi="宋体" w:cs="宋体" w:hint="eastAsia"/>
                <w:szCs w:val="21"/>
              </w:rPr>
              <w:t>多件，发放专利保护宣传资料</w:t>
            </w:r>
            <w:r w:rsidRPr="00BF2DF4">
              <w:rPr>
                <w:rFonts w:ascii="宋体" w:hAnsi="宋体" w:cs="宋体"/>
                <w:szCs w:val="21"/>
              </w:rPr>
              <w:t>1200</w:t>
            </w:r>
            <w:r w:rsidRPr="00BF2DF4">
              <w:rPr>
                <w:rFonts w:ascii="宋体" w:hAnsi="宋体" w:cs="宋体" w:hint="eastAsia"/>
                <w:szCs w:val="21"/>
              </w:rPr>
              <w:t>余份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647C98" w:rsidTr="001552D9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BF2DF4">
              <w:rPr>
                <w:rFonts w:ascii="宋体" w:hAnsi="宋体" w:cs="宋体" w:hint="eastAsia"/>
                <w:szCs w:val="21"/>
              </w:rPr>
              <w:t>加强行政执法队伍和能力建设，积极开展行政权力依法规范公开运行平台建设、行政执法与刑事司法衔接信息共享平台和绵阳市社会信用体系建设。对阿里巴巴集团旗下的“淘宝”和“天猫”、“京东”以及</w:t>
            </w:r>
            <w:r w:rsidRPr="00BF2DF4">
              <w:rPr>
                <w:rFonts w:ascii="宋体" w:hAnsi="宋体" w:cs="宋体"/>
                <w:szCs w:val="21"/>
              </w:rPr>
              <w:t>58</w:t>
            </w:r>
            <w:r>
              <w:rPr>
                <w:rFonts w:ascii="宋体" w:hAnsi="宋体" w:cs="宋体" w:hint="eastAsia"/>
                <w:szCs w:val="21"/>
              </w:rPr>
              <w:t>同城网、百姓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网等电商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平台进行不定期专利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情况检查，</w:t>
            </w:r>
            <w:r w:rsidRPr="00BF2DF4">
              <w:rPr>
                <w:rFonts w:ascii="宋体" w:hAnsi="宋体" w:cs="宋体" w:hint="eastAsia"/>
                <w:szCs w:val="21"/>
              </w:rPr>
              <w:t>检查网站（网页）</w:t>
            </w:r>
            <w:r w:rsidRPr="00BF2DF4"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 w:rsidRPr="00BF2DF4">
              <w:rPr>
                <w:rFonts w:ascii="宋体" w:hAnsi="宋体" w:cs="宋体"/>
                <w:szCs w:val="21"/>
              </w:rPr>
              <w:t>000</w:t>
            </w:r>
            <w:r w:rsidRPr="00BF2DF4">
              <w:rPr>
                <w:rFonts w:ascii="宋体" w:hAnsi="宋体" w:cs="宋体" w:hint="eastAsia"/>
                <w:szCs w:val="21"/>
              </w:rPr>
              <w:t>多个、商品</w:t>
            </w:r>
            <w:r w:rsidRPr="00BF2DF4">
              <w:rPr>
                <w:rFonts w:ascii="宋体" w:hAnsi="宋体" w:cs="宋体"/>
                <w:szCs w:val="21"/>
              </w:rPr>
              <w:t>20</w:t>
            </w:r>
            <w:r w:rsidRPr="00BF2DF4">
              <w:rPr>
                <w:rFonts w:ascii="宋体" w:hAnsi="宋体" w:cs="宋体" w:hint="eastAsia"/>
                <w:szCs w:val="21"/>
              </w:rPr>
              <w:t>万余件，对检查发现的</w:t>
            </w:r>
            <w:r w:rsidRPr="00BF2DF4">
              <w:rPr>
                <w:rFonts w:ascii="宋体" w:hAnsi="宋体" w:cs="宋体"/>
                <w:szCs w:val="21"/>
              </w:rPr>
              <w:t>300</w:t>
            </w:r>
            <w:r w:rsidRPr="00BF2DF4">
              <w:rPr>
                <w:rFonts w:ascii="宋体" w:hAnsi="宋体" w:cs="宋体" w:hint="eastAsia"/>
                <w:szCs w:val="21"/>
              </w:rPr>
              <w:t>多个涉嫌假冒专利进行调查，进一步规范了知识产权市场经营行为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BF2DF4">
              <w:rPr>
                <w:rFonts w:ascii="宋体" w:hAnsi="宋体" w:cs="宋体" w:hint="eastAsia"/>
                <w:szCs w:val="21"/>
              </w:rPr>
              <w:lastRenderedPageBreak/>
              <w:t>加强行政执法队伍和能力建设，积极开展行政权力依法规范公开运行平台建设、行政执法与刑事司法衔接信息共享平台和绵阳市社会信用体系建设。对阿里巴巴集团旗下的“淘宝”和“天猫”、“京东”以及</w:t>
            </w:r>
            <w:r w:rsidRPr="00BF2DF4">
              <w:rPr>
                <w:rFonts w:ascii="宋体" w:hAnsi="宋体" w:cs="宋体"/>
                <w:szCs w:val="21"/>
              </w:rPr>
              <w:t>58</w:t>
            </w:r>
            <w:r w:rsidRPr="00BF2DF4">
              <w:rPr>
                <w:rFonts w:ascii="宋体" w:hAnsi="宋体" w:cs="宋体" w:hint="eastAsia"/>
                <w:szCs w:val="21"/>
              </w:rPr>
              <w:t>同城网、百姓</w:t>
            </w:r>
            <w:proofErr w:type="gramStart"/>
            <w:r w:rsidRPr="00BF2DF4">
              <w:rPr>
                <w:rFonts w:ascii="宋体" w:hAnsi="宋体" w:cs="宋体" w:hint="eastAsia"/>
                <w:szCs w:val="21"/>
              </w:rPr>
              <w:t>网等电商</w:t>
            </w:r>
            <w:proofErr w:type="gramEnd"/>
            <w:r w:rsidRPr="00BF2DF4">
              <w:rPr>
                <w:rFonts w:ascii="宋体" w:hAnsi="宋体" w:cs="宋体" w:hint="eastAsia"/>
                <w:szCs w:val="21"/>
              </w:rPr>
              <w:t>平台进行不定期专利</w:t>
            </w:r>
            <w:r w:rsidRPr="00BF2DF4">
              <w:rPr>
                <w:rFonts w:ascii="宋体" w:hAnsi="宋体" w:cs="宋体" w:hint="eastAsia"/>
                <w:szCs w:val="21"/>
              </w:rPr>
              <w:lastRenderedPageBreak/>
              <w:t>情况检查，共检查网站（网页）</w:t>
            </w:r>
            <w:r w:rsidRPr="00BF2DF4">
              <w:rPr>
                <w:rFonts w:ascii="宋体" w:hAnsi="宋体" w:cs="宋体"/>
                <w:szCs w:val="21"/>
              </w:rPr>
              <w:t>12000</w:t>
            </w:r>
            <w:r w:rsidRPr="00BF2DF4">
              <w:rPr>
                <w:rFonts w:ascii="宋体" w:hAnsi="宋体" w:cs="宋体" w:hint="eastAsia"/>
                <w:szCs w:val="21"/>
              </w:rPr>
              <w:t>多个、商品</w:t>
            </w:r>
            <w:r w:rsidRPr="00BF2DF4">
              <w:rPr>
                <w:rFonts w:ascii="宋体" w:hAnsi="宋体" w:cs="宋体"/>
                <w:szCs w:val="21"/>
              </w:rPr>
              <w:t>20</w:t>
            </w:r>
            <w:r w:rsidRPr="00BF2DF4">
              <w:rPr>
                <w:rFonts w:ascii="宋体" w:hAnsi="宋体" w:cs="宋体" w:hint="eastAsia"/>
                <w:szCs w:val="21"/>
              </w:rPr>
              <w:t>万余件，对检查发现的</w:t>
            </w:r>
            <w:r w:rsidRPr="00BF2DF4">
              <w:rPr>
                <w:rFonts w:ascii="宋体" w:hAnsi="宋体" w:cs="宋体"/>
                <w:szCs w:val="21"/>
              </w:rPr>
              <w:t>300</w:t>
            </w:r>
            <w:r w:rsidRPr="00BF2DF4">
              <w:rPr>
                <w:rFonts w:ascii="宋体" w:hAnsi="宋体" w:cs="宋体" w:hint="eastAsia"/>
                <w:szCs w:val="21"/>
              </w:rPr>
              <w:t>多个涉嫌假冒专利进行调查，进一步规范了知识产权市场经营行为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647C98" w:rsidTr="001552D9">
        <w:trPr>
          <w:trHeight w:val="105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BF2DF4">
              <w:rPr>
                <w:rFonts w:ascii="宋体" w:hAnsi="宋体" w:cs="宋体" w:hint="eastAsia"/>
                <w:szCs w:val="21"/>
              </w:rPr>
              <w:t>精心组织专项行动，开展知识产权联合执法检查和专利专项执法检查。加强行政执法队伍和能力建设，积极开展行政权力依法规范公开运行平台建设、行政执法与刑事司法衔接信息共享平台建设。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BF2DF4">
              <w:rPr>
                <w:rFonts w:ascii="宋体" w:hAnsi="宋体" w:cs="宋体" w:hint="eastAsia"/>
                <w:szCs w:val="21"/>
              </w:rPr>
              <w:t>精心组织专项行动，开展知识产权联合执法检查和专利专项执法检查。加强行政执法队伍和能力建设，积极开展行政权力依法规范公开运行平台建设、行政执法与刑事司法衔接信息共享平台建设。</w:t>
            </w:r>
          </w:p>
        </w:tc>
      </w:tr>
    </w:tbl>
    <w:p w:rsidR="00647C98" w:rsidRDefault="00647C98" w:rsidP="00647C98"/>
    <w:p w:rsidR="00647C98" w:rsidRDefault="00647C98" w:rsidP="00647C98"/>
    <w:tbl>
      <w:tblPr>
        <w:tblpPr w:leftFromText="180" w:rightFromText="180" w:vertAnchor="text" w:horzAnchor="margin" w:tblpXSpec="center" w:tblpY="88"/>
        <w:tblOverlap w:val="never"/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367"/>
        <w:gridCol w:w="1025"/>
        <w:gridCol w:w="2392"/>
        <w:gridCol w:w="2394"/>
        <w:gridCol w:w="2392"/>
      </w:tblGrid>
      <w:tr w:rsidR="00647C98" w:rsidRPr="006B45D8" w:rsidTr="001552D9">
        <w:trPr>
          <w:trHeight w:val="1034"/>
        </w:trPr>
        <w:tc>
          <w:tcPr>
            <w:tcW w:w="99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Default="00647C98" w:rsidP="001552D9">
            <w:pPr>
              <w:rPr>
                <w:rFonts w:ascii="Calibri" w:hAnsi="Calibri" w:cs="Calibri" w:hint="eastAsia"/>
                <w:szCs w:val="21"/>
              </w:rPr>
            </w:pPr>
          </w:p>
          <w:p w:rsidR="00647C98" w:rsidRPr="006B45D8" w:rsidRDefault="00647C98" w:rsidP="001552D9">
            <w:pPr>
              <w:rPr>
                <w:rFonts w:ascii="Calibri" w:hAnsi="Calibri" w:cs="Calibri"/>
                <w:szCs w:val="21"/>
              </w:rPr>
            </w:pPr>
          </w:p>
          <w:p w:rsidR="00647C98" w:rsidRPr="006B45D8" w:rsidRDefault="00647C98" w:rsidP="001552D9">
            <w:pPr>
              <w:pStyle w:val="a3"/>
              <w:widowControl/>
              <w:ind w:leftChars="1310" w:left="4173" w:hangingChars="395" w:hanging="1422"/>
              <w:textAlignment w:val="center"/>
              <w:rPr>
                <w:rFonts w:ascii="宋体" w:cs="宋体"/>
                <w:sz w:val="36"/>
                <w:szCs w:val="36"/>
              </w:rPr>
            </w:pPr>
            <w:r w:rsidRPr="006B45D8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lastRenderedPageBreak/>
              <w:t>项目支出绩效目标完成情况表（3）</w:t>
            </w:r>
            <w:r w:rsidRPr="006B45D8">
              <w:rPr>
                <w:rFonts w:ascii="宋体" w:cs="宋体"/>
                <w:b/>
                <w:bCs/>
                <w:kern w:val="0"/>
                <w:sz w:val="36"/>
                <w:szCs w:val="36"/>
              </w:rPr>
              <w:br/>
            </w:r>
            <w:r w:rsidRPr="006B45D8">
              <w:rPr>
                <w:rFonts w:ascii="宋体" w:hAnsi="宋体" w:cs="宋体"/>
                <w:kern w:val="0"/>
                <w:sz w:val="36"/>
                <w:szCs w:val="36"/>
              </w:rPr>
              <w:t xml:space="preserve">(2018 </w:t>
            </w:r>
            <w:r w:rsidRPr="006B45D8">
              <w:rPr>
                <w:rFonts w:ascii="宋体" w:hAnsi="宋体" w:cs="宋体" w:hint="eastAsia"/>
                <w:kern w:val="0"/>
                <w:sz w:val="36"/>
                <w:szCs w:val="36"/>
              </w:rPr>
              <w:t>年度</w:t>
            </w:r>
            <w:r w:rsidRPr="006B45D8">
              <w:rPr>
                <w:rFonts w:ascii="宋体" w:hAnsi="宋体" w:cs="宋体"/>
                <w:kern w:val="0"/>
                <w:sz w:val="36"/>
                <w:szCs w:val="36"/>
              </w:rPr>
              <w:t>)</w:t>
            </w:r>
          </w:p>
        </w:tc>
      </w:tr>
      <w:tr w:rsidR="00647C98" w:rsidRPr="006B45D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lastRenderedPageBreak/>
              <w:t>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科技金融</w:t>
            </w:r>
            <w:r w:rsidRPr="006B45D8">
              <w:rPr>
                <w:rFonts w:ascii="宋体" w:cs="宋体"/>
                <w:sz w:val="24"/>
              </w:rPr>
              <w:t>信息服务平台运行维护及科技金融对接经费</w:t>
            </w:r>
          </w:p>
        </w:tc>
      </w:tr>
      <w:tr w:rsidR="00647C98" w:rsidRPr="006B45D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绵阳科技城</w:t>
            </w:r>
            <w:r w:rsidRPr="006B45D8">
              <w:rPr>
                <w:rFonts w:ascii="宋体" w:cs="宋体"/>
                <w:sz w:val="24"/>
              </w:rPr>
              <w:t>“</w:t>
            </w:r>
            <w:r w:rsidRPr="006B45D8">
              <w:rPr>
                <w:rFonts w:ascii="宋体" w:cs="宋体" w:hint="eastAsia"/>
                <w:sz w:val="24"/>
              </w:rPr>
              <w:t>两金</w:t>
            </w:r>
            <w:r w:rsidRPr="006B45D8">
              <w:rPr>
                <w:rFonts w:ascii="宋体" w:cs="宋体"/>
                <w:sz w:val="24"/>
              </w:rPr>
              <w:t>”</w:t>
            </w:r>
            <w:r w:rsidRPr="006B45D8">
              <w:rPr>
                <w:rFonts w:ascii="宋体" w:cs="宋体" w:hint="eastAsia"/>
                <w:sz w:val="24"/>
              </w:rPr>
              <w:t>管理中心</w:t>
            </w:r>
          </w:p>
        </w:tc>
      </w:tr>
      <w:tr w:rsidR="00647C98" w:rsidRPr="006B45D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预算执行情况</w:t>
            </w:r>
            <w:r w:rsidRPr="006B45D8">
              <w:rPr>
                <w:rFonts w:ascii="宋体" w:hAnsi="宋体" w:cs="宋体"/>
                <w:kern w:val="0"/>
                <w:sz w:val="24"/>
              </w:rPr>
              <w:t>(</w:t>
            </w:r>
            <w:r w:rsidRPr="006B45D8">
              <w:rPr>
                <w:rFonts w:ascii="宋体" w:hAnsi="宋体" w:cs="宋体" w:hint="eastAsia"/>
                <w:kern w:val="0"/>
                <w:sz w:val="24"/>
              </w:rPr>
              <w:t>万元</w:t>
            </w:r>
            <w:r w:rsidRPr="006B45D8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预算数</w:t>
            </w:r>
            <w:r w:rsidRPr="006B45D8"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执行数</w:t>
            </w:r>
            <w:r w:rsidRPr="006B45D8"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10</w:t>
            </w:r>
          </w:p>
        </w:tc>
      </w:tr>
      <w:tr w:rsidR="00647C98" w:rsidRPr="006B45D8" w:rsidTr="001552D9"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其中</w:t>
            </w:r>
            <w:r w:rsidRPr="006B45D8">
              <w:rPr>
                <w:rFonts w:ascii="宋体" w:cs="宋体"/>
                <w:kern w:val="0"/>
                <w:sz w:val="24"/>
              </w:rPr>
              <w:t>-</w:t>
            </w:r>
            <w:r w:rsidRPr="006B45D8">
              <w:rPr>
                <w:rFonts w:ascii="宋体" w:hAnsi="宋体" w:cs="宋体" w:hint="eastAsia"/>
                <w:kern w:val="0"/>
                <w:sz w:val="24"/>
              </w:rPr>
              <w:t>财政拨款</w:t>
            </w:r>
            <w:r w:rsidRPr="006B45D8"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10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其中</w:t>
            </w:r>
            <w:r w:rsidRPr="006B45D8">
              <w:rPr>
                <w:rFonts w:ascii="宋体" w:cs="宋体"/>
                <w:kern w:val="0"/>
                <w:sz w:val="24"/>
              </w:rPr>
              <w:t>-</w:t>
            </w:r>
            <w:r w:rsidRPr="006B45D8">
              <w:rPr>
                <w:rFonts w:ascii="宋体" w:hAnsi="宋体" w:cs="宋体" w:hint="eastAsia"/>
                <w:kern w:val="0"/>
                <w:sz w:val="24"/>
              </w:rPr>
              <w:t>财政拨款</w:t>
            </w:r>
            <w:r w:rsidRPr="006B45D8"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10</w:t>
            </w:r>
          </w:p>
        </w:tc>
      </w:tr>
      <w:tr w:rsidR="00647C98" w:rsidRPr="006B45D8" w:rsidTr="001552D9"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其它资金</w:t>
            </w:r>
            <w:r w:rsidRPr="006B45D8"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其它资金</w:t>
            </w:r>
            <w:r w:rsidRPr="006B45D8"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647C98" w:rsidRPr="006B45D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实际完成目标</w:t>
            </w:r>
          </w:p>
        </w:tc>
      </w:tr>
      <w:tr w:rsidR="00647C98" w:rsidRPr="006B45D8" w:rsidTr="001552D9"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通过平台发布了企业的资金需求和技术需求。通过专家的介入，实现科技、金融资源共享。通过平台可实现企业融资、股权交易、转让等业务。提升平台服务功能和安全；通过组织科技型企业参会，推动科技成果转化、企业融资等。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45D8">
              <w:rPr>
                <w:rFonts w:ascii="宋体" w:hAnsi="宋体" w:cs="宋体"/>
                <w:kern w:val="0"/>
                <w:sz w:val="24"/>
              </w:rPr>
              <w:t>通过项目实施，通过确保了科技金融信息服务平台安全、平稳运行，加大了科技金融相关政策宣传力度，促进了科技型企业线上、线下融资。2018年，组织开展了绵阳高新技术企业融资培训会、推进企业上市培训会、工行创新支持军民融合发展暨投贷联动业务对接会、科技型企业合</w:t>
            </w:r>
            <w:proofErr w:type="gramStart"/>
            <w:r w:rsidRPr="006B45D8">
              <w:rPr>
                <w:rFonts w:ascii="宋体" w:hAnsi="宋体" w:cs="宋体"/>
                <w:kern w:val="0"/>
                <w:sz w:val="24"/>
              </w:rPr>
              <w:t>规</w:t>
            </w:r>
            <w:proofErr w:type="gramEnd"/>
            <w:r w:rsidRPr="006B45D8">
              <w:rPr>
                <w:rFonts w:ascii="宋体" w:hAnsi="宋体" w:cs="宋体"/>
                <w:kern w:val="0"/>
                <w:sz w:val="24"/>
              </w:rPr>
              <w:t>培训会、全市科技金融工作会等会议。组织科技企业参加了市外举行的四川省“首届天府金融博览会”、“第六届中国（西部）高新技术产业与金融资本对接推进会”和“沪</w:t>
            </w:r>
            <w:proofErr w:type="gramStart"/>
            <w:r w:rsidRPr="006B45D8">
              <w:rPr>
                <w:rFonts w:ascii="宋体" w:hAnsi="宋体" w:cs="宋体"/>
                <w:kern w:val="0"/>
                <w:sz w:val="24"/>
              </w:rPr>
              <w:t>绵</w:t>
            </w:r>
            <w:proofErr w:type="gramEnd"/>
            <w:r w:rsidRPr="006B45D8">
              <w:rPr>
                <w:rFonts w:ascii="宋体" w:hAnsi="宋体" w:cs="宋体"/>
                <w:kern w:val="0"/>
                <w:sz w:val="24"/>
              </w:rPr>
              <w:t>军民融合金融·人才对接会”。截止2018年底，全市科技型企业贷款余额319.4亿元，贷款企业1465家，专利权质押贷款累计4.58亿元。</w:t>
            </w:r>
          </w:p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647C98" w:rsidRPr="006B45D8" w:rsidTr="001552D9"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预期指标值</w:t>
            </w:r>
            <w:r w:rsidRPr="006B45D8">
              <w:rPr>
                <w:rFonts w:ascii="宋体" w:hAnsi="宋体" w:cs="宋体"/>
                <w:kern w:val="0"/>
                <w:sz w:val="24"/>
              </w:rPr>
              <w:t>(</w:t>
            </w:r>
            <w:r w:rsidRPr="006B45D8">
              <w:rPr>
                <w:rFonts w:ascii="宋体" w:hAnsi="宋体" w:cs="宋体" w:hint="eastAsia"/>
                <w:kern w:val="0"/>
                <w:sz w:val="24"/>
              </w:rPr>
              <w:t>包含数字及文字描述</w:t>
            </w:r>
            <w:r w:rsidRPr="006B45D8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实际完成指标值</w:t>
            </w:r>
            <w:r w:rsidRPr="006B45D8">
              <w:rPr>
                <w:rFonts w:ascii="宋体" w:hAnsi="宋体" w:cs="宋体"/>
                <w:kern w:val="0"/>
                <w:sz w:val="24"/>
              </w:rPr>
              <w:t>(</w:t>
            </w:r>
            <w:r w:rsidRPr="006B45D8">
              <w:rPr>
                <w:rFonts w:ascii="宋体" w:hAnsi="宋体" w:cs="宋体" w:hint="eastAsia"/>
                <w:kern w:val="0"/>
                <w:sz w:val="24"/>
              </w:rPr>
              <w:t>包含数字及文字描述</w:t>
            </w:r>
            <w:r w:rsidRPr="006B45D8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647C98" w:rsidRPr="006B45D8" w:rsidTr="001552D9"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/>
                <w:sz w:val="24"/>
              </w:rPr>
              <w:t>科技金融对接</w:t>
            </w:r>
            <w:r w:rsidRPr="006B45D8">
              <w:rPr>
                <w:rFonts w:ascii="宋体" w:cs="宋体" w:hint="eastAsia"/>
                <w:sz w:val="24"/>
              </w:rPr>
              <w:t>活动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召开不同形式的对接会，促进科技型企业融资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全年召开大型投融资对接会5场，组织科技型企业参加了市外组织的各类投融资对接会3场，科技型企业融资难、融资贵、融资慢等问题得到有效缓解。</w:t>
            </w:r>
          </w:p>
        </w:tc>
      </w:tr>
      <w:tr w:rsidR="00647C98" w:rsidRPr="006B45D8" w:rsidTr="001552D9"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社会效益</w:t>
            </w:r>
          </w:p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科技金融</w:t>
            </w:r>
            <w:r w:rsidRPr="006B45D8">
              <w:rPr>
                <w:rFonts w:ascii="宋体" w:cs="宋体"/>
                <w:sz w:val="24"/>
              </w:rPr>
              <w:t>信息服务平台运行维护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管理维护科技金融信息服务平台，发挥其效能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科技金融信息服务平台平稳、安全运行，发布科技型企业信息10000条，高新技术企业200多条等，方便了投资机构、信贷机构等查询，促进了科技型企业线上线下融资。</w:t>
            </w:r>
          </w:p>
        </w:tc>
      </w:tr>
      <w:tr w:rsidR="00647C98" w:rsidRPr="006B45D8" w:rsidTr="001552D9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完成时间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2018年12月底前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2018年12月底前</w:t>
            </w:r>
          </w:p>
        </w:tc>
      </w:tr>
      <w:tr w:rsidR="00647C98" w:rsidRPr="006B45D8" w:rsidTr="001552D9">
        <w:trPr>
          <w:trHeight w:val="105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6B45D8" w:rsidRDefault="00647C98" w:rsidP="001552D9"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>科技金融上级主管部门及服务对象满意度</w:t>
            </w:r>
            <w:r w:rsidRPr="006B45D8">
              <w:rPr>
                <w:rFonts w:ascii="宋体" w:cs="宋体" w:hint="eastAsia"/>
                <w:sz w:val="24"/>
              </w:rPr>
              <w:tab/>
            </w:r>
            <w:r w:rsidRPr="006B45D8">
              <w:rPr>
                <w:rFonts w:ascii="宋体" w:cs="宋体" w:hint="eastAsia"/>
                <w:sz w:val="24"/>
              </w:rPr>
              <w:tab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ab/>
              <w:t>≥95%</w:t>
            </w:r>
            <w:r w:rsidRPr="006B45D8">
              <w:rPr>
                <w:rFonts w:ascii="宋体" w:cs="宋体" w:hint="eastAsia"/>
                <w:sz w:val="24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B45D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6B45D8">
              <w:rPr>
                <w:rFonts w:ascii="宋体" w:cs="宋体" w:hint="eastAsia"/>
                <w:sz w:val="24"/>
              </w:rPr>
              <w:tab/>
              <w:t>≥95%</w:t>
            </w:r>
            <w:r w:rsidRPr="006B45D8">
              <w:rPr>
                <w:rFonts w:ascii="宋体" w:cs="宋体" w:hint="eastAsia"/>
                <w:sz w:val="24"/>
              </w:rPr>
              <w:tab/>
            </w:r>
          </w:p>
        </w:tc>
      </w:tr>
    </w:tbl>
    <w:p w:rsidR="00647C98" w:rsidRDefault="00647C98" w:rsidP="00647C98">
      <w:pPr>
        <w:spacing w:line="560" w:lineRule="exact"/>
        <w:ind w:firstLineChars="200" w:firstLine="720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</w:p>
    <w:p w:rsidR="00647C98" w:rsidRDefault="00647C98" w:rsidP="00647C98">
      <w:pPr>
        <w:spacing w:line="560" w:lineRule="exact"/>
        <w:ind w:firstLineChars="200" w:firstLine="7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宋体"/>
          <w:bCs/>
          <w:color w:val="000000"/>
          <w:kern w:val="0"/>
          <w:sz w:val="36"/>
          <w:szCs w:val="36"/>
        </w:rPr>
        <w:br w:type="page"/>
      </w: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lastRenderedPageBreak/>
        <w:t>项目支出绩效目标完成情况表（4）</w:t>
      </w:r>
      <w:r>
        <w:rPr>
          <w:rFonts w:ascii="宋体" w:cs="宋体"/>
          <w:b/>
          <w:bCs/>
          <w:color w:val="000000"/>
          <w:kern w:val="0"/>
          <w:sz w:val="36"/>
          <w:szCs w:val="36"/>
        </w:rPr>
        <w:br/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 xml:space="preserve">            </w:t>
      </w:r>
      <w:r>
        <w:rPr>
          <w:rFonts w:ascii="宋体" w:hAnsi="宋体" w:cs="宋体"/>
          <w:color w:val="000000"/>
          <w:kern w:val="0"/>
          <w:sz w:val="36"/>
          <w:szCs w:val="36"/>
        </w:rPr>
        <w:t xml:space="preserve">(2018 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年度</w:t>
      </w:r>
      <w:r>
        <w:rPr>
          <w:rFonts w:ascii="宋体" w:hAnsi="宋体" w:cs="宋体"/>
          <w:color w:val="000000"/>
          <w:kern w:val="0"/>
          <w:sz w:val="36"/>
          <w:szCs w:val="36"/>
        </w:rPr>
        <w:t>)</w:t>
      </w:r>
    </w:p>
    <w:tbl>
      <w:tblPr>
        <w:tblpPr w:leftFromText="180" w:rightFromText="180" w:vertAnchor="text" w:horzAnchor="page" w:tblpXSpec="center" w:tblpY="423"/>
        <w:tblOverlap w:val="never"/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367"/>
        <w:gridCol w:w="1025"/>
        <w:gridCol w:w="2392"/>
        <w:gridCol w:w="2394"/>
        <w:gridCol w:w="2392"/>
      </w:tblGrid>
      <w:tr w:rsidR="00647C9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32"/>
                <w:szCs w:val="32"/>
              </w:rPr>
              <w:t>文化和科技融合示范基地建设工作经费</w:t>
            </w:r>
          </w:p>
        </w:tc>
      </w:tr>
      <w:tr w:rsidR="00647C9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绵阳市科学技和知识产权局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预算执行情况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5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5</w:t>
            </w:r>
          </w:p>
        </w:tc>
      </w:tr>
      <w:tr w:rsidR="00647C98" w:rsidTr="001552D9">
        <w:trPr>
          <w:trHeight w:val="157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0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 w:rsidR="00647C98" w:rsidTr="001552D9"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以三网融合、数字视听、文化旅游、创意设计、文化艺术培训为基础，支持发展科技支撑文化关键共性技术，扶持10家文化科技创新型企业，推动5家“绵阳市文化和科技融合示范园区”建设，深入调研发掘遴选项目，指导协助编制项目申报材料，加强文化和科技融合项目的征集和项目备选库管理，积极对上申报和</w:t>
            </w:r>
            <w:proofErr w:type="gramStart"/>
            <w:r>
              <w:rPr>
                <w:rFonts w:ascii="宋体" w:cs="宋体" w:hint="eastAsia"/>
                <w:color w:val="000000"/>
                <w:sz w:val="24"/>
              </w:rPr>
              <w:t>争取国省资金</w:t>
            </w:r>
            <w:proofErr w:type="gramEnd"/>
            <w:r>
              <w:rPr>
                <w:rFonts w:ascii="宋体" w:cs="宋体" w:hint="eastAsia"/>
                <w:color w:val="000000"/>
                <w:sz w:val="24"/>
              </w:rPr>
              <w:t>支持。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通过项目实施，发展了科技支撑文化关键共性技术，支持了文化科技创新型企业发展，推动 “绵阳市文化和科技融合示范园区”建设，完成了文化和科技融合项目的征集，为深化国家文化与科技融合试点，探索</w:t>
            </w:r>
            <w:proofErr w:type="gramStart"/>
            <w:r>
              <w:rPr>
                <w:rFonts w:ascii="宋体" w:cs="宋体" w:hint="eastAsia"/>
                <w:color w:val="000000"/>
                <w:sz w:val="24"/>
              </w:rPr>
              <w:t>更多试点</w:t>
            </w:r>
            <w:proofErr w:type="gramEnd"/>
            <w:r>
              <w:rPr>
                <w:rFonts w:ascii="宋体" w:cs="宋体" w:hint="eastAsia"/>
                <w:color w:val="000000"/>
                <w:sz w:val="24"/>
              </w:rPr>
              <w:t>经验，切实增强绵阳文化科技创新能力，不断满足绵阳市人民群众日益增长的精神文化需求。</w:t>
            </w:r>
          </w:p>
        </w:tc>
      </w:tr>
      <w:tr w:rsidR="00647C98" w:rsidTr="001552D9"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647C98" w:rsidTr="001552D9"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推动“绵阳国家级文化与科技融合示范基地”建设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完成“绵阳国家级文化和科技融合示范基地规范及优化提升”有关工作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完成了“绵阳国家级文化和科技融合示范基地规范及优化提升”有关工作</w:t>
            </w:r>
          </w:p>
        </w:tc>
      </w:tr>
      <w:tr w:rsidR="00647C98" w:rsidTr="001552D9"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社会效益</w:t>
            </w:r>
          </w:p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深入调研发掘遴选项目，加强文化和科技融合项目的征集</w:t>
            </w:r>
          </w:p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加强调研发掘，遴选项目，进行文化和科技融合项目的政绩和项目备选库的管理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对文化科技融合项目进行调研发掘，遴选项目，支持文化科技融合企业发展</w:t>
            </w:r>
          </w:p>
        </w:tc>
      </w:tr>
      <w:tr w:rsidR="00647C98" w:rsidTr="001552D9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完成时间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2018年12月底前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2018年12月底前</w:t>
            </w:r>
          </w:p>
        </w:tc>
      </w:tr>
      <w:tr w:rsidR="00647C98" w:rsidTr="001552D9">
        <w:trPr>
          <w:trHeight w:val="105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科技上级主管部门及服务对象满意度</w:t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ab/>
              <w:t>≥95%</w:t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ab/>
              <w:t>≥95%</w:t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</w:p>
        </w:tc>
      </w:tr>
    </w:tbl>
    <w:p w:rsidR="00647C98" w:rsidRDefault="00647C98" w:rsidP="00647C98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pPr w:leftFromText="180" w:rightFromText="180" w:vertAnchor="text" w:horzAnchor="page" w:tblpXSpec="center" w:tblpY="423"/>
        <w:tblOverlap w:val="never"/>
        <w:tblW w:w="9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367"/>
        <w:gridCol w:w="1025"/>
        <w:gridCol w:w="2392"/>
        <w:gridCol w:w="2394"/>
        <w:gridCol w:w="2392"/>
      </w:tblGrid>
      <w:tr w:rsidR="00647C98" w:rsidTr="001552D9">
        <w:trPr>
          <w:trHeight w:val="1034"/>
        </w:trPr>
        <w:tc>
          <w:tcPr>
            <w:tcW w:w="996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pStyle w:val="a3"/>
              <w:widowControl/>
              <w:ind w:leftChars="1310" w:left="4173" w:hangingChars="395" w:hanging="1422"/>
              <w:textAlignment w:val="center"/>
              <w:rPr>
                <w:rFonts w:ascii="宋体" w:cs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项目支出绩效目标完成情况表（5）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 xml:space="preserve">(2018 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647C9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仿宋" w:eastAsia="仿宋" w:hAnsi="仿宋" w:cs="楷体_GB2312" w:hint="eastAsia"/>
                <w:b/>
                <w:bCs/>
                <w:sz w:val="32"/>
                <w:szCs w:val="32"/>
              </w:rPr>
              <w:t>科技活动交流工作经费</w:t>
            </w:r>
          </w:p>
        </w:tc>
      </w:tr>
      <w:tr w:rsidR="00647C98" w:rsidTr="001552D9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绵阳市科学技术和知识产权局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预算执行情况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6</w:t>
            </w:r>
          </w:p>
        </w:tc>
      </w:tr>
      <w:tr w:rsidR="00647C98" w:rsidTr="001552D9"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6</w:t>
            </w:r>
          </w:p>
        </w:tc>
      </w:tr>
      <w:tr w:rsidR="00647C98" w:rsidTr="001552D9"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47C98" w:rsidTr="001552D9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 w:rsidR="00647C98" w:rsidTr="001552D9"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650DA6">
              <w:rPr>
                <w:rFonts w:ascii="宋体" w:cs="宋体" w:hint="eastAsia"/>
                <w:color w:val="000000"/>
                <w:sz w:val="24"/>
              </w:rPr>
              <w:t>为加强科技优势资源互补和共享共建，推动科技交流合作。拟于2018年12月前，通过外出交流学习，加强与京津冀、长江经济带、</w:t>
            </w:r>
            <w:proofErr w:type="gramStart"/>
            <w:r w:rsidRPr="00650DA6">
              <w:rPr>
                <w:rFonts w:ascii="宋体" w:cs="宋体" w:hint="eastAsia"/>
                <w:color w:val="000000"/>
                <w:sz w:val="24"/>
              </w:rPr>
              <w:t>泛珠三角</w:t>
            </w:r>
            <w:proofErr w:type="gramEnd"/>
            <w:r w:rsidRPr="00650DA6">
              <w:rPr>
                <w:rFonts w:ascii="宋体" w:cs="宋体" w:hint="eastAsia"/>
                <w:color w:val="000000"/>
                <w:sz w:val="24"/>
              </w:rPr>
              <w:t>或省内创新先进地区等科技交流合作，推进院地、校地合作推进成果转移转化，</w:t>
            </w:r>
            <w:r>
              <w:rPr>
                <w:rFonts w:ascii="宋体" w:cs="宋体" w:hint="eastAsia"/>
                <w:color w:val="000000"/>
                <w:sz w:val="24"/>
              </w:rPr>
              <w:t>指导</w:t>
            </w:r>
            <w:r w:rsidRPr="00650DA6">
              <w:rPr>
                <w:rFonts w:ascii="宋体" w:cs="宋体" w:hint="eastAsia"/>
                <w:color w:val="000000"/>
                <w:sz w:val="24"/>
              </w:rPr>
              <w:t>国际合作基地</w:t>
            </w:r>
            <w:r>
              <w:rPr>
                <w:rFonts w:ascii="宋体" w:cs="宋体" w:hint="eastAsia"/>
                <w:color w:val="000000"/>
                <w:sz w:val="24"/>
              </w:rPr>
              <w:t>建设</w:t>
            </w:r>
            <w:r w:rsidRPr="00650DA6">
              <w:rPr>
                <w:rFonts w:ascii="宋体" w:cs="宋体" w:hint="eastAsia"/>
                <w:color w:val="000000"/>
                <w:sz w:val="24"/>
              </w:rPr>
              <w:t>，依托国家“一带一路”战略，辅导支持优势在</w:t>
            </w:r>
            <w:proofErr w:type="gramStart"/>
            <w:r w:rsidRPr="00650DA6">
              <w:rPr>
                <w:rFonts w:ascii="宋体" w:cs="宋体" w:hint="eastAsia"/>
                <w:color w:val="000000"/>
                <w:sz w:val="24"/>
              </w:rPr>
              <w:t>绵</w:t>
            </w:r>
            <w:proofErr w:type="gramEnd"/>
            <w:r w:rsidRPr="00650DA6">
              <w:rPr>
                <w:rFonts w:ascii="宋体" w:cs="宋体" w:hint="eastAsia"/>
                <w:color w:val="000000"/>
                <w:sz w:val="24"/>
              </w:rPr>
              <w:t>企业或者产业联盟“走出去”，推动技术输出。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  <w:r w:rsidRPr="00C51F5B">
              <w:rPr>
                <w:rFonts w:ascii="宋体" w:cs="宋体" w:hint="eastAsia"/>
                <w:color w:val="000000"/>
                <w:sz w:val="24"/>
              </w:rPr>
              <w:t>通过项目实施，加强了与京津冀、长江经济带、</w:t>
            </w:r>
            <w:proofErr w:type="gramStart"/>
            <w:r w:rsidRPr="00C51F5B">
              <w:rPr>
                <w:rFonts w:ascii="宋体" w:cs="宋体" w:hint="eastAsia"/>
                <w:color w:val="000000"/>
                <w:sz w:val="24"/>
              </w:rPr>
              <w:t>泛珠三角</w:t>
            </w:r>
            <w:proofErr w:type="gramEnd"/>
            <w:r w:rsidRPr="00C51F5B">
              <w:rPr>
                <w:rFonts w:ascii="宋体" w:cs="宋体" w:hint="eastAsia"/>
                <w:color w:val="000000"/>
                <w:sz w:val="24"/>
              </w:rPr>
              <w:t>或省内创新先进地区等科技交流，推进与北京中关村、</w:t>
            </w:r>
            <w:proofErr w:type="gramStart"/>
            <w:r w:rsidRPr="00C51F5B">
              <w:rPr>
                <w:rFonts w:ascii="宋体" w:cs="宋体" w:hint="eastAsia"/>
                <w:color w:val="000000"/>
                <w:sz w:val="24"/>
              </w:rPr>
              <w:t>甘肃</w:t>
            </w:r>
            <w:r w:rsidRPr="00C51F5B">
              <w:rPr>
                <w:rFonts w:ascii="宋体" w:cs="宋体"/>
                <w:color w:val="000000"/>
                <w:sz w:val="24"/>
              </w:rPr>
              <w:t>兰白国家</w:t>
            </w:r>
            <w:proofErr w:type="gramEnd"/>
            <w:r w:rsidRPr="00C51F5B">
              <w:rPr>
                <w:rFonts w:ascii="宋体" w:cs="宋体"/>
                <w:color w:val="000000"/>
                <w:sz w:val="24"/>
              </w:rPr>
              <w:t>自主创新示范</w:t>
            </w:r>
            <w:r w:rsidRPr="00C51F5B">
              <w:rPr>
                <w:rFonts w:ascii="宋体" w:cs="宋体" w:hint="eastAsia"/>
                <w:color w:val="000000"/>
                <w:sz w:val="24"/>
              </w:rPr>
              <w:t>区、成都高新区、广西柳州、浙江衢州科技局等合作。积极推进成德绵区域科技创新合作，加强国家两用技术交易中心、四川省大型仪器共享平台市场化运营和辐射带动能力，国家两用技术交易中心目前已建成河北分中心、山东分中心、成都工作站。四川省大型科学仪器共享平台已在成都、遂宁建立岔路分中心和工作站。指导“绵阳车用发动机研制国际科技合作基地”等国际科技合作基地建设，推动西南科技大学先后和巴基斯坦拉斯贝拉海洋与农业大学、越南农业大学、老挝国立大学、泰国皇家理工大学、尼泊尔阔博工程学院、捷克帕尔杜比采大学、波兰罗兹理工大学等一带一路沿线国家高校签署了校际合作协议，从2018年起承办四川尼泊尔农业人员研修班。组织实施 “辣椒土传病害抗病种质资源引进及生物防治技术研究”等多项省级国际合作项目，组织我市水稻制种技术推广到越南、泰国等东南亚国家，推动新晨动力开展王子发动机项目各项工作与德国宝马集团衔接，推进国际科技合作成果产业化，推动科技交流合作，加强科技优势资源互补和共享共建。</w:t>
            </w:r>
          </w:p>
        </w:tc>
      </w:tr>
      <w:tr w:rsidR="00647C98" w:rsidTr="001552D9"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647C98" w:rsidTr="001552D9"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社会效益指标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650DA6">
              <w:rPr>
                <w:rFonts w:ascii="宋体" w:cs="宋体" w:hint="eastAsia"/>
                <w:color w:val="000000"/>
                <w:sz w:val="24"/>
              </w:rPr>
              <w:t>加强与京津冀、长江经济带、</w:t>
            </w:r>
            <w:proofErr w:type="gramStart"/>
            <w:r w:rsidRPr="00650DA6">
              <w:rPr>
                <w:rFonts w:ascii="宋体" w:cs="宋体" w:hint="eastAsia"/>
                <w:color w:val="000000"/>
                <w:sz w:val="24"/>
              </w:rPr>
              <w:t>泛珠三角</w:t>
            </w:r>
            <w:proofErr w:type="gramEnd"/>
            <w:r w:rsidRPr="00650DA6">
              <w:rPr>
                <w:rFonts w:ascii="宋体" w:cs="宋体" w:hint="eastAsia"/>
                <w:color w:val="000000"/>
                <w:sz w:val="24"/>
              </w:rPr>
              <w:t>或省内创新先进地区等科技交流合作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C51F5B">
              <w:rPr>
                <w:rFonts w:ascii="宋体" w:cs="宋体" w:hint="eastAsia"/>
                <w:color w:val="000000"/>
                <w:sz w:val="24"/>
              </w:rPr>
              <w:t>加强与京津冀、长江经济带、</w:t>
            </w:r>
            <w:proofErr w:type="gramStart"/>
            <w:r w:rsidRPr="00C51F5B">
              <w:rPr>
                <w:rFonts w:ascii="宋体" w:cs="宋体" w:hint="eastAsia"/>
                <w:color w:val="000000"/>
                <w:sz w:val="24"/>
              </w:rPr>
              <w:t>泛珠三角</w:t>
            </w:r>
            <w:proofErr w:type="gramEnd"/>
            <w:r w:rsidRPr="00C51F5B">
              <w:rPr>
                <w:rFonts w:ascii="宋体" w:cs="宋体" w:hint="eastAsia"/>
                <w:color w:val="000000"/>
                <w:sz w:val="24"/>
              </w:rPr>
              <w:t>或省内创新先进地区等科技交流，推进与</w:t>
            </w:r>
            <w:r w:rsidRPr="00C51F5B">
              <w:rPr>
                <w:rFonts w:ascii="宋体" w:cs="宋体"/>
                <w:color w:val="000000"/>
                <w:sz w:val="24"/>
              </w:rPr>
              <w:t>国家自主创新示范</w:t>
            </w:r>
            <w:r w:rsidRPr="00C51F5B">
              <w:rPr>
                <w:rFonts w:ascii="宋体" w:cs="宋体" w:hint="eastAsia"/>
                <w:color w:val="000000"/>
                <w:sz w:val="24"/>
              </w:rPr>
              <w:t>区、高新区、等合作。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C51F5B">
              <w:rPr>
                <w:rFonts w:ascii="宋体" w:cs="宋体" w:hint="eastAsia"/>
                <w:color w:val="000000"/>
                <w:sz w:val="24"/>
              </w:rPr>
              <w:t>加强了与京津冀、长江经济带、</w:t>
            </w:r>
            <w:proofErr w:type="gramStart"/>
            <w:r w:rsidRPr="00C51F5B">
              <w:rPr>
                <w:rFonts w:ascii="宋体" w:cs="宋体" w:hint="eastAsia"/>
                <w:color w:val="000000"/>
                <w:sz w:val="24"/>
              </w:rPr>
              <w:t>泛珠三角</w:t>
            </w:r>
            <w:proofErr w:type="gramEnd"/>
            <w:r w:rsidRPr="00C51F5B">
              <w:rPr>
                <w:rFonts w:ascii="宋体" w:cs="宋体" w:hint="eastAsia"/>
                <w:color w:val="000000"/>
                <w:sz w:val="24"/>
              </w:rPr>
              <w:t>或省内创新先进地区等科技交流，推进与北京中关村、</w:t>
            </w:r>
            <w:proofErr w:type="gramStart"/>
            <w:r w:rsidRPr="00C51F5B">
              <w:rPr>
                <w:rFonts w:ascii="宋体" w:cs="宋体" w:hint="eastAsia"/>
                <w:color w:val="000000"/>
                <w:sz w:val="24"/>
              </w:rPr>
              <w:t>甘肃</w:t>
            </w:r>
            <w:r w:rsidRPr="00C51F5B">
              <w:rPr>
                <w:rFonts w:ascii="宋体" w:cs="宋体"/>
                <w:color w:val="000000"/>
                <w:sz w:val="24"/>
              </w:rPr>
              <w:t>兰白国家</w:t>
            </w:r>
            <w:proofErr w:type="gramEnd"/>
            <w:r w:rsidRPr="00C51F5B">
              <w:rPr>
                <w:rFonts w:ascii="宋体" w:cs="宋体"/>
                <w:color w:val="000000"/>
                <w:sz w:val="24"/>
              </w:rPr>
              <w:t>自主创新示范</w:t>
            </w:r>
            <w:r w:rsidRPr="00C51F5B">
              <w:rPr>
                <w:rFonts w:ascii="宋体" w:cs="宋体" w:hint="eastAsia"/>
                <w:color w:val="000000"/>
                <w:sz w:val="24"/>
              </w:rPr>
              <w:t>区、成都高新区、广西柳州、浙江衢州科技局等合作。积极推进成德绵区域科技创新合作，加强国家两用技术交易中心、四川省大型仪器共享平台市场化运营和辐射带动能力，国家两用技术交易中心目前已建成河北分中心、山东分中心、成都工作站。</w:t>
            </w:r>
          </w:p>
        </w:tc>
      </w:tr>
      <w:tr w:rsidR="00647C98" w:rsidTr="001552D9">
        <w:trPr>
          <w:trHeight w:val="304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社会效益</w:t>
            </w:r>
          </w:p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650DA6">
              <w:rPr>
                <w:rFonts w:ascii="宋体" w:cs="宋体" w:hint="eastAsia"/>
                <w:color w:val="000000"/>
                <w:sz w:val="24"/>
              </w:rPr>
              <w:t>推进院地、校地合作推进成果转移转化，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C51F5B">
              <w:rPr>
                <w:rFonts w:ascii="宋体" w:cs="宋体" w:hint="eastAsia"/>
                <w:color w:val="000000"/>
                <w:sz w:val="24"/>
              </w:rPr>
              <w:t>推动西南科技大学</w:t>
            </w:r>
            <w:r>
              <w:rPr>
                <w:rFonts w:ascii="宋体" w:cs="宋体" w:hint="eastAsia"/>
                <w:color w:val="000000"/>
                <w:sz w:val="24"/>
              </w:rPr>
              <w:t>等市内高校与</w:t>
            </w:r>
            <w:r w:rsidRPr="00C51F5B">
              <w:rPr>
                <w:rFonts w:ascii="宋体" w:cs="宋体" w:hint="eastAsia"/>
                <w:color w:val="000000"/>
                <w:sz w:val="24"/>
              </w:rPr>
              <w:t>一带一路沿线国家高校签署了校际合作协议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C51F5B">
              <w:rPr>
                <w:rFonts w:ascii="宋体" w:cs="宋体" w:hint="eastAsia"/>
                <w:color w:val="000000"/>
                <w:sz w:val="24"/>
              </w:rPr>
              <w:t>西南科技大学先后和巴基斯坦拉斯贝拉海洋与农业大学、越南农业大学、老挝国立大学、泰国皇家理工大学、尼泊尔阔博工程学院、捷克帕尔杜比采大学、波兰罗兹理工大学等一带一路沿线国家高校签署了校际合作协议，从2018年起承办四川尼泊尔农业人员研修班。</w:t>
            </w:r>
          </w:p>
        </w:tc>
      </w:tr>
      <w:tr w:rsidR="00647C98" w:rsidTr="001552D9">
        <w:trPr>
          <w:trHeight w:val="100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社会效益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650DA6" w:rsidRDefault="00647C98" w:rsidP="001552D9">
            <w:pPr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650DA6">
              <w:rPr>
                <w:rFonts w:ascii="宋体" w:cs="宋体" w:hint="eastAsia"/>
                <w:color w:val="000000"/>
                <w:sz w:val="24"/>
              </w:rPr>
              <w:t>辅导支持优势在</w:t>
            </w:r>
            <w:proofErr w:type="gramStart"/>
            <w:r w:rsidRPr="00650DA6">
              <w:rPr>
                <w:rFonts w:ascii="宋体" w:cs="宋体" w:hint="eastAsia"/>
                <w:color w:val="000000"/>
                <w:sz w:val="24"/>
              </w:rPr>
              <w:t>绵</w:t>
            </w:r>
            <w:proofErr w:type="gramEnd"/>
            <w:r w:rsidRPr="00650DA6">
              <w:rPr>
                <w:rFonts w:ascii="宋体" w:cs="宋体" w:hint="eastAsia"/>
                <w:color w:val="000000"/>
                <w:sz w:val="24"/>
              </w:rPr>
              <w:t>企业或者产业联盟“走出去”，推动技术输出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C51F5B" w:rsidRDefault="00647C98" w:rsidP="001552D9">
            <w:pPr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C51F5B">
              <w:rPr>
                <w:rFonts w:ascii="宋体" w:cs="宋体" w:hint="eastAsia"/>
                <w:color w:val="000000"/>
                <w:sz w:val="24"/>
              </w:rPr>
              <w:t>组织我市</w:t>
            </w:r>
            <w:r>
              <w:rPr>
                <w:rFonts w:ascii="宋体" w:cs="宋体" w:hint="eastAsia"/>
                <w:color w:val="000000"/>
                <w:sz w:val="24"/>
              </w:rPr>
              <w:t>优质</w:t>
            </w:r>
            <w:r w:rsidRPr="00C51F5B">
              <w:rPr>
                <w:rFonts w:ascii="宋体" w:cs="宋体" w:hint="eastAsia"/>
                <w:color w:val="000000"/>
                <w:sz w:val="24"/>
              </w:rPr>
              <w:t>水稻制种技术推广到东南亚国家，推动</w:t>
            </w:r>
            <w:r>
              <w:rPr>
                <w:rFonts w:ascii="宋体" w:cs="宋体" w:hint="eastAsia"/>
                <w:color w:val="000000"/>
                <w:sz w:val="24"/>
              </w:rPr>
              <w:t>汽车产业技术联盟</w:t>
            </w:r>
            <w:r w:rsidRPr="00C51F5B">
              <w:rPr>
                <w:rFonts w:ascii="宋体" w:cs="宋体" w:hint="eastAsia"/>
                <w:color w:val="000000"/>
                <w:sz w:val="24"/>
              </w:rPr>
              <w:t>与</w:t>
            </w:r>
            <w:r>
              <w:rPr>
                <w:rFonts w:ascii="宋体" w:cs="宋体" w:hint="eastAsia"/>
                <w:color w:val="000000"/>
                <w:sz w:val="24"/>
              </w:rPr>
              <w:t>德国合作，</w:t>
            </w:r>
            <w:r w:rsidRPr="00C51F5B">
              <w:rPr>
                <w:rFonts w:ascii="宋体" w:cs="宋体" w:hint="eastAsia"/>
                <w:color w:val="000000"/>
                <w:sz w:val="24"/>
              </w:rPr>
              <w:t>推进国际科技合作成果产业化，推动科技交流合作</w:t>
            </w:r>
            <w:r>
              <w:rPr>
                <w:rFonts w:ascii="宋体" w:cs="宋体" w:hint="eastAsia"/>
                <w:color w:val="000000"/>
                <w:sz w:val="24"/>
              </w:rPr>
              <w:t>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Pr="00C51F5B" w:rsidRDefault="00647C98" w:rsidP="001552D9">
            <w:pPr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C51F5B">
              <w:rPr>
                <w:rFonts w:ascii="宋体" w:cs="宋体" w:hint="eastAsia"/>
                <w:color w:val="000000"/>
                <w:sz w:val="24"/>
              </w:rPr>
              <w:t>组织我市水稻制种技术推广到越南、泰国等东南亚国家，推动新晨动力开展王子发动机项目各项工作与德国宝马集团衔接，推进国际科技合作成果产业化，推动科技交流合作</w:t>
            </w:r>
          </w:p>
        </w:tc>
      </w:tr>
      <w:tr w:rsidR="00647C98" w:rsidTr="001552D9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时效指标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完成时间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2018年12月底前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2018年12月底前</w:t>
            </w:r>
          </w:p>
        </w:tc>
      </w:tr>
      <w:tr w:rsidR="00647C98" w:rsidTr="001552D9">
        <w:trPr>
          <w:trHeight w:val="105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Default="00647C98" w:rsidP="001552D9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科技上级主管部门及服务对象满意度</w:t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ab/>
              <w:t>≥95%</w:t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7C98" w:rsidRDefault="00647C98" w:rsidP="001552D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ab/>
              <w:t>≥95%</w:t>
            </w:r>
            <w:r>
              <w:rPr>
                <w:rFonts w:ascii="宋体" w:cs="宋体" w:hint="eastAsia"/>
                <w:color w:val="000000"/>
                <w:sz w:val="24"/>
              </w:rPr>
              <w:tab/>
            </w:r>
          </w:p>
        </w:tc>
      </w:tr>
    </w:tbl>
    <w:p w:rsidR="00B737F2" w:rsidRDefault="00B737F2"/>
    <w:sectPr w:rsidR="00B737F2" w:rsidSect="00D2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C98"/>
    <w:rsid w:val="000A1EBE"/>
    <w:rsid w:val="000A61C0"/>
    <w:rsid w:val="000E62C9"/>
    <w:rsid w:val="001210DD"/>
    <w:rsid w:val="001548F6"/>
    <w:rsid w:val="0018554A"/>
    <w:rsid w:val="001A19E7"/>
    <w:rsid w:val="001D533C"/>
    <w:rsid w:val="00205496"/>
    <w:rsid w:val="0026354D"/>
    <w:rsid w:val="002736A5"/>
    <w:rsid w:val="002B06BD"/>
    <w:rsid w:val="002C5078"/>
    <w:rsid w:val="002F40E9"/>
    <w:rsid w:val="00306823"/>
    <w:rsid w:val="0031090D"/>
    <w:rsid w:val="00317E4E"/>
    <w:rsid w:val="00352ED4"/>
    <w:rsid w:val="003B541C"/>
    <w:rsid w:val="003C35D7"/>
    <w:rsid w:val="00472065"/>
    <w:rsid w:val="004A1FF7"/>
    <w:rsid w:val="00531657"/>
    <w:rsid w:val="00565AF5"/>
    <w:rsid w:val="005A435A"/>
    <w:rsid w:val="00647C98"/>
    <w:rsid w:val="00686C62"/>
    <w:rsid w:val="007814C3"/>
    <w:rsid w:val="00827EE9"/>
    <w:rsid w:val="00864DBE"/>
    <w:rsid w:val="008973DC"/>
    <w:rsid w:val="00903DF6"/>
    <w:rsid w:val="00921EFE"/>
    <w:rsid w:val="009300A5"/>
    <w:rsid w:val="0094044F"/>
    <w:rsid w:val="009670E0"/>
    <w:rsid w:val="00A06C87"/>
    <w:rsid w:val="00A355F5"/>
    <w:rsid w:val="00A575B9"/>
    <w:rsid w:val="00A91BE0"/>
    <w:rsid w:val="00B737F2"/>
    <w:rsid w:val="00C45A29"/>
    <w:rsid w:val="00CA3CAB"/>
    <w:rsid w:val="00D01A5E"/>
    <w:rsid w:val="00D23551"/>
    <w:rsid w:val="00E53A86"/>
    <w:rsid w:val="00F34998"/>
    <w:rsid w:val="00F55FAA"/>
    <w:rsid w:val="00FA3044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C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915</Words>
  <Characters>5219</Characters>
  <Application>Microsoft Office Word</Application>
  <DocSecurity>0</DocSecurity>
  <Lines>43</Lines>
  <Paragraphs>12</Paragraphs>
  <ScaleCrop>false</ScaleCrop>
  <Company>ITianKong.Com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田苓</dc:creator>
  <cp:keywords/>
  <dc:description/>
  <cp:lastModifiedBy>田苓</cp:lastModifiedBy>
  <cp:revision>1</cp:revision>
  <dcterms:created xsi:type="dcterms:W3CDTF">2019-09-27T03:03:00Z</dcterms:created>
  <dcterms:modified xsi:type="dcterms:W3CDTF">2019-09-27T03:04:00Z</dcterms:modified>
</cp:coreProperties>
</file>