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1BB" w:rsidRPr="00227005" w:rsidRDefault="00F961BB" w:rsidP="00F961BB">
      <w:pPr>
        <w:spacing w:line="590" w:lineRule="exact"/>
        <w:jc w:val="left"/>
        <w:rPr>
          <w:rFonts w:ascii="黑体" w:eastAsia="黑体" w:hint="eastAsia"/>
          <w:szCs w:val="32"/>
        </w:rPr>
      </w:pPr>
    </w:p>
    <w:p w:rsidR="00F961BB" w:rsidRPr="00227005" w:rsidRDefault="00F961BB" w:rsidP="00F961BB">
      <w:pPr>
        <w:spacing w:line="590" w:lineRule="exact"/>
        <w:rPr>
          <w:rFonts w:ascii="黑体" w:eastAsia="黑体" w:hint="eastAsia"/>
          <w:szCs w:val="32"/>
        </w:rPr>
      </w:pPr>
    </w:p>
    <w:p w:rsidR="00F961BB" w:rsidRPr="00227005" w:rsidRDefault="00F961BB" w:rsidP="00F961BB">
      <w:pPr>
        <w:spacing w:line="590" w:lineRule="exact"/>
        <w:rPr>
          <w:rFonts w:ascii="黑体" w:eastAsia="黑体" w:hint="eastAsia"/>
          <w:szCs w:val="32"/>
        </w:rPr>
      </w:pPr>
    </w:p>
    <w:p w:rsidR="00F961BB" w:rsidRPr="0034208E" w:rsidRDefault="00F961BB" w:rsidP="00F961BB">
      <w:pPr>
        <w:spacing w:line="240" w:lineRule="exact"/>
        <w:jc w:val="center"/>
        <w:rPr>
          <w:rFonts w:ascii="楷体_GB2312" w:eastAsia="楷体_GB2312" w:hint="eastAsia"/>
          <w:color w:val="FF0000"/>
          <w:sz w:val="18"/>
          <w:szCs w:val="18"/>
        </w:rPr>
      </w:pPr>
    </w:p>
    <w:p w:rsidR="00F961BB" w:rsidRDefault="00F961BB" w:rsidP="00F961BB">
      <w:pPr>
        <w:ind w:leftChars="-44" w:left="-141" w:rightChars="-27" w:right="-86"/>
        <w:jc w:val="center"/>
        <w:rPr>
          <w:rFonts w:ascii="楷体_GB2312" w:eastAsia="楷体_GB2312" w:hint="eastAsia"/>
          <w:color w:val="FF0000"/>
        </w:rPr>
      </w:pPr>
      <w:r w:rsidRPr="00461A25">
        <w:rPr>
          <w:rFonts w:ascii="楷体_GB2312" w:eastAsia="楷体_GB2312" w:hint="eastAsia"/>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7.5pt;height:67.5pt" fillcolor="red" strokecolor="red">
            <v:shadow color="#868686"/>
            <v:textpath style="font-family:&quot;新宋体&quot;;font-size:54pt;font-weight:bold;v-text-kern:t" trim="t" fitpath="t" string="绵阳市交通运输局文件"/>
          </v:shape>
        </w:pict>
      </w:r>
    </w:p>
    <w:p w:rsidR="00F961BB" w:rsidRPr="007274CB" w:rsidRDefault="00F961BB" w:rsidP="00F961BB">
      <w:pPr>
        <w:rPr>
          <w:rFonts w:ascii="仿宋_GB2312" w:hint="eastAsia"/>
        </w:rPr>
      </w:pPr>
    </w:p>
    <w:p w:rsidR="00F961BB" w:rsidRPr="007274CB" w:rsidRDefault="00F961BB" w:rsidP="00F961BB">
      <w:pPr>
        <w:rPr>
          <w:rFonts w:ascii="仿宋_GB2312" w:hint="eastAsia"/>
        </w:rPr>
      </w:pPr>
    </w:p>
    <w:p w:rsidR="00F961BB" w:rsidRPr="00FE2DB6" w:rsidRDefault="00F961BB" w:rsidP="00F961BB">
      <w:pPr>
        <w:spacing w:afterLines="20"/>
        <w:jc w:val="center"/>
        <w:rPr>
          <w:rFonts w:ascii="仿宋_GB2312" w:hint="eastAsia"/>
          <w:szCs w:val="32"/>
        </w:rPr>
      </w:pPr>
      <w:bookmarkStart w:id="0" w:name="doc_mark"/>
      <w:r>
        <w:rPr>
          <w:rFonts w:ascii="仿宋_GB2312" w:hint="eastAsia"/>
          <w:szCs w:val="32"/>
        </w:rPr>
        <w:t>绵交发〔2019〕18号</w:t>
      </w:r>
      <w:bookmarkEnd w:id="0"/>
    </w:p>
    <w:tbl>
      <w:tblPr>
        <w:tblpPr w:leftFromText="181" w:rightFromText="181" w:vertAnchor="text" w:horzAnchor="margin" w:tblpXSpec="center" w:tblpY="1"/>
        <w:tblOverlap w:val="never"/>
        <w:tblW w:w="8845"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000"/>
      </w:tblPr>
      <w:tblGrid>
        <w:gridCol w:w="8845"/>
      </w:tblGrid>
      <w:tr w:rsidR="00F961BB" w:rsidTr="00080622">
        <w:tblPrEx>
          <w:tblCellMar>
            <w:top w:w="0" w:type="dxa"/>
            <w:bottom w:w="0" w:type="dxa"/>
          </w:tblCellMar>
        </w:tblPrEx>
        <w:trPr>
          <w:trHeight w:val="315"/>
        </w:trPr>
        <w:tc>
          <w:tcPr>
            <w:tcW w:w="8820" w:type="dxa"/>
            <w:tcBorders>
              <w:left w:val="nil"/>
              <w:bottom w:val="nil"/>
              <w:right w:val="nil"/>
            </w:tcBorders>
          </w:tcPr>
          <w:p w:rsidR="00F961BB" w:rsidRDefault="00F961BB" w:rsidP="00080622">
            <w:pPr>
              <w:spacing w:line="590" w:lineRule="exact"/>
              <w:rPr>
                <w:rFonts w:hint="eastAsia"/>
                <w:color w:val="FF0000"/>
              </w:rPr>
            </w:pPr>
          </w:p>
          <w:p w:rsidR="00F961BB" w:rsidRDefault="00F961BB" w:rsidP="00080622">
            <w:pPr>
              <w:spacing w:line="590" w:lineRule="exact"/>
              <w:rPr>
                <w:rFonts w:hint="eastAsia"/>
                <w:color w:val="FF0000"/>
              </w:rPr>
            </w:pPr>
          </w:p>
        </w:tc>
      </w:tr>
    </w:tbl>
    <w:p w:rsidR="00F961BB" w:rsidRPr="008E4EC7" w:rsidRDefault="00F961BB" w:rsidP="00F961BB">
      <w:pPr>
        <w:pStyle w:val="1"/>
        <w:spacing w:before="0" w:after="0" w:line="660" w:lineRule="exact"/>
        <w:jc w:val="center"/>
        <w:rPr>
          <w:rFonts w:ascii="方正小标宋简体" w:eastAsia="方正小标宋简体" w:hint="eastAsia"/>
          <w:b w:val="0"/>
        </w:rPr>
      </w:pPr>
      <w:r w:rsidRPr="008E4EC7">
        <w:rPr>
          <w:rFonts w:ascii="方正小标宋简体" w:eastAsia="方正小标宋简体" w:hint="eastAsia"/>
          <w:b w:val="0"/>
        </w:rPr>
        <w:t>绵阳市交通运输局</w:t>
      </w:r>
    </w:p>
    <w:p w:rsidR="00F961BB" w:rsidRPr="008E4EC7" w:rsidRDefault="00F961BB" w:rsidP="00F961BB">
      <w:pPr>
        <w:pStyle w:val="1"/>
        <w:spacing w:before="0" w:after="0" w:line="660" w:lineRule="exact"/>
        <w:jc w:val="center"/>
        <w:rPr>
          <w:rFonts w:ascii="方正小标宋简体" w:eastAsia="方正小标宋简体" w:hint="eastAsia"/>
          <w:b w:val="0"/>
        </w:rPr>
      </w:pPr>
      <w:r w:rsidRPr="008E4EC7">
        <w:rPr>
          <w:rFonts w:ascii="方正小标宋简体" w:eastAsia="方正小标宋简体" w:hint="eastAsia"/>
          <w:b w:val="0"/>
        </w:rPr>
        <w:t>关于印发《2018年政府信息公开工作</w:t>
      </w:r>
    </w:p>
    <w:p w:rsidR="00F961BB" w:rsidRPr="008E4EC7" w:rsidRDefault="00F961BB" w:rsidP="00F961BB">
      <w:pPr>
        <w:pStyle w:val="1"/>
        <w:spacing w:before="0" w:after="0" w:line="660" w:lineRule="exact"/>
        <w:jc w:val="center"/>
        <w:rPr>
          <w:rFonts w:ascii="方正小标宋简体" w:eastAsia="方正小标宋简体" w:hint="eastAsia"/>
          <w:b w:val="0"/>
        </w:rPr>
      </w:pPr>
      <w:r w:rsidRPr="008E4EC7">
        <w:rPr>
          <w:rFonts w:ascii="方正小标宋简体" w:eastAsia="方正小标宋简体" w:hint="eastAsia"/>
          <w:b w:val="0"/>
        </w:rPr>
        <w:t>年度报告》的通知</w:t>
      </w:r>
    </w:p>
    <w:p w:rsidR="00F961BB" w:rsidRPr="00310965" w:rsidRDefault="00F961BB" w:rsidP="00F961BB">
      <w:pPr>
        <w:spacing w:line="480" w:lineRule="exact"/>
        <w:rPr>
          <w:rFonts w:ascii="仿宋_GB2312"/>
          <w:szCs w:val="32"/>
        </w:rPr>
      </w:pPr>
    </w:p>
    <w:p w:rsidR="00F961BB" w:rsidRPr="00310965" w:rsidRDefault="00F961BB" w:rsidP="00F961BB">
      <w:pPr>
        <w:spacing w:line="480" w:lineRule="exact"/>
        <w:rPr>
          <w:rFonts w:ascii="仿宋_GB2312"/>
          <w:szCs w:val="32"/>
        </w:rPr>
      </w:pPr>
      <w:r w:rsidRPr="00310965">
        <w:rPr>
          <w:rFonts w:ascii="仿宋_GB2312" w:hint="eastAsia"/>
          <w:szCs w:val="32"/>
        </w:rPr>
        <w:t>各县市区交通运输局，局直各单位：</w:t>
      </w:r>
    </w:p>
    <w:p w:rsidR="00F961BB" w:rsidRPr="00310965" w:rsidRDefault="00F961BB" w:rsidP="00F961BB">
      <w:pPr>
        <w:spacing w:line="480" w:lineRule="exact"/>
        <w:rPr>
          <w:rFonts w:ascii="仿宋_GB2312"/>
          <w:szCs w:val="32"/>
        </w:rPr>
      </w:pPr>
      <w:r w:rsidRPr="00310965">
        <w:rPr>
          <w:rFonts w:ascii="仿宋_GB2312" w:hint="eastAsia"/>
          <w:szCs w:val="32"/>
        </w:rPr>
        <w:t xml:space="preserve">　　现将市局《201</w:t>
      </w:r>
      <w:r>
        <w:rPr>
          <w:rFonts w:ascii="仿宋_GB2312" w:hint="eastAsia"/>
          <w:szCs w:val="32"/>
        </w:rPr>
        <w:t>8</w:t>
      </w:r>
      <w:r w:rsidRPr="00310965">
        <w:rPr>
          <w:rFonts w:ascii="仿宋_GB2312" w:hint="eastAsia"/>
          <w:szCs w:val="32"/>
        </w:rPr>
        <w:t>年政府信息公开工作年度报告》印发于后。按照国务院《政府信息公开条例》和《绵阳市政府信息公开实施办法》的有关规定，同时在市交通运输局门户网站上公开发布。</w:t>
      </w:r>
    </w:p>
    <w:p w:rsidR="00F961BB" w:rsidRPr="00310965" w:rsidRDefault="00F961BB" w:rsidP="00F961BB">
      <w:pPr>
        <w:spacing w:line="480" w:lineRule="exact"/>
        <w:rPr>
          <w:rFonts w:ascii="仿宋_GB2312"/>
          <w:szCs w:val="32"/>
        </w:rPr>
      </w:pPr>
      <w:r w:rsidRPr="00310965">
        <w:rPr>
          <w:rFonts w:ascii="仿宋_GB2312" w:hint="eastAsia"/>
          <w:szCs w:val="32"/>
        </w:rPr>
        <w:t xml:space="preserve">　　</w:t>
      </w:r>
    </w:p>
    <w:p w:rsidR="00F961BB" w:rsidRPr="00310965" w:rsidRDefault="00F961BB" w:rsidP="00F961BB">
      <w:pPr>
        <w:spacing w:line="480" w:lineRule="exact"/>
        <w:rPr>
          <w:rFonts w:ascii="仿宋_GB2312"/>
          <w:szCs w:val="32"/>
        </w:rPr>
      </w:pPr>
      <w:r w:rsidRPr="00310965">
        <w:rPr>
          <w:rFonts w:ascii="仿宋_GB2312" w:hint="eastAsia"/>
          <w:szCs w:val="32"/>
        </w:rPr>
        <w:t xml:space="preserve">　　</w:t>
      </w:r>
    </w:p>
    <w:p w:rsidR="00F961BB" w:rsidRPr="00310965" w:rsidRDefault="00F961BB" w:rsidP="00F961BB">
      <w:pPr>
        <w:spacing w:line="480" w:lineRule="exact"/>
        <w:jc w:val="center"/>
        <w:rPr>
          <w:rFonts w:ascii="仿宋_GB2312"/>
          <w:szCs w:val="32"/>
        </w:rPr>
      </w:pPr>
      <w:r>
        <w:rPr>
          <w:rFonts w:ascii="仿宋_GB2312" w:hint="eastAsia"/>
          <w:szCs w:val="32"/>
        </w:rPr>
        <w:t xml:space="preserve">                         </w:t>
      </w:r>
      <w:r w:rsidRPr="00310965">
        <w:rPr>
          <w:rFonts w:ascii="仿宋_GB2312" w:hint="eastAsia"/>
          <w:szCs w:val="32"/>
        </w:rPr>
        <w:t>绵阳市交通运输局</w:t>
      </w:r>
    </w:p>
    <w:p w:rsidR="00F961BB" w:rsidRPr="00310965" w:rsidRDefault="00F961BB" w:rsidP="00F961BB">
      <w:pPr>
        <w:spacing w:line="480" w:lineRule="exact"/>
        <w:jc w:val="center"/>
        <w:rPr>
          <w:rFonts w:ascii="仿宋_GB2312"/>
          <w:szCs w:val="32"/>
        </w:rPr>
      </w:pPr>
      <w:r>
        <w:rPr>
          <w:rFonts w:ascii="仿宋_GB2312" w:hint="eastAsia"/>
          <w:szCs w:val="32"/>
        </w:rPr>
        <w:t xml:space="preserve">                         </w:t>
      </w:r>
      <w:r w:rsidRPr="00310965">
        <w:rPr>
          <w:rFonts w:ascii="仿宋_GB2312" w:hint="eastAsia"/>
          <w:szCs w:val="32"/>
        </w:rPr>
        <w:t>201</w:t>
      </w:r>
      <w:r>
        <w:rPr>
          <w:rFonts w:ascii="仿宋_GB2312" w:hint="eastAsia"/>
          <w:szCs w:val="32"/>
        </w:rPr>
        <w:t>9</w:t>
      </w:r>
      <w:r w:rsidRPr="00310965">
        <w:rPr>
          <w:rFonts w:ascii="仿宋_GB2312" w:hint="eastAsia"/>
          <w:szCs w:val="32"/>
        </w:rPr>
        <w:t>年3月</w:t>
      </w:r>
      <w:r>
        <w:rPr>
          <w:rFonts w:ascii="仿宋_GB2312" w:hint="eastAsia"/>
          <w:szCs w:val="32"/>
        </w:rPr>
        <w:t>26</w:t>
      </w:r>
      <w:r w:rsidRPr="00310965">
        <w:rPr>
          <w:rFonts w:ascii="仿宋_GB2312" w:hint="eastAsia"/>
          <w:szCs w:val="32"/>
        </w:rPr>
        <w:t>日</w:t>
      </w:r>
    </w:p>
    <w:p w:rsidR="00F961BB" w:rsidRPr="008E4EC7" w:rsidRDefault="00F961BB" w:rsidP="00F961BB">
      <w:pPr>
        <w:pStyle w:val="1"/>
        <w:spacing w:before="0" w:after="0" w:line="760" w:lineRule="exact"/>
        <w:jc w:val="center"/>
        <w:rPr>
          <w:rFonts w:ascii="方正小标宋简体" w:eastAsia="方正小标宋简体" w:hint="eastAsia"/>
          <w:b w:val="0"/>
        </w:rPr>
      </w:pPr>
      <w:r w:rsidRPr="008E4EC7">
        <w:rPr>
          <w:rFonts w:ascii="方正小标宋简体" w:eastAsia="方正小标宋简体" w:hint="eastAsia"/>
          <w:b w:val="0"/>
        </w:rPr>
        <w:lastRenderedPageBreak/>
        <w:t>绵阳市交通运输局</w:t>
      </w:r>
    </w:p>
    <w:p w:rsidR="00F961BB" w:rsidRPr="008E4EC7" w:rsidRDefault="00F961BB" w:rsidP="00F961BB">
      <w:pPr>
        <w:pStyle w:val="1"/>
        <w:spacing w:before="0" w:after="0" w:line="760" w:lineRule="exact"/>
        <w:jc w:val="center"/>
        <w:rPr>
          <w:rFonts w:ascii="方正小标宋简体" w:eastAsia="方正小标宋简体" w:hint="eastAsia"/>
          <w:b w:val="0"/>
        </w:rPr>
      </w:pPr>
      <w:r w:rsidRPr="008E4EC7">
        <w:rPr>
          <w:rFonts w:ascii="方正小标宋简体" w:eastAsia="方正小标宋简体" w:hint="eastAsia"/>
          <w:b w:val="0"/>
        </w:rPr>
        <w:t>2018年政府信息公开工作年度报告</w:t>
      </w:r>
    </w:p>
    <w:p w:rsidR="00F961BB" w:rsidRPr="00310965" w:rsidRDefault="00F961BB" w:rsidP="00F961BB">
      <w:pPr>
        <w:spacing w:line="576" w:lineRule="exact"/>
        <w:rPr>
          <w:rFonts w:ascii="仿宋_GB2312"/>
          <w:szCs w:val="32"/>
        </w:rPr>
      </w:pPr>
    </w:p>
    <w:p w:rsidR="00F961BB" w:rsidRPr="00310965" w:rsidRDefault="00F961BB" w:rsidP="00F961BB">
      <w:pPr>
        <w:spacing w:line="576" w:lineRule="exact"/>
        <w:rPr>
          <w:rFonts w:ascii="仿宋_GB2312"/>
          <w:szCs w:val="32"/>
        </w:rPr>
      </w:pPr>
      <w:r w:rsidRPr="00310965">
        <w:rPr>
          <w:rFonts w:ascii="仿宋_GB2312" w:hint="eastAsia"/>
          <w:szCs w:val="32"/>
        </w:rPr>
        <w:t xml:space="preserve">　　绵阳市交通运输局201</w:t>
      </w:r>
      <w:r>
        <w:rPr>
          <w:rFonts w:ascii="仿宋_GB2312" w:hint="eastAsia"/>
          <w:szCs w:val="32"/>
        </w:rPr>
        <w:t>8</w:t>
      </w:r>
      <w:r w:rsidRPr="00310965">
        <w:rPr>
          <w:rFonts w:ascii="仿宋_GB2312" w:hint="eastAsia"/>
          <w:szCs w:val="32"/>
        </w:rPr>
        <w:t>年政府信息公开工作年度报告（以下简称年报）是根据《中华人民共和国政府信息公开条例》和《绵阳市政府信息公开实施办法》规定编制。年报共分概述、主动公开政府信息情况、政府信息依申请公开情况、因政府信息公开申请行政复议及提起行政诉讼的情况、政府信息公开工作存在的主要问题及改进措施。本年报中所列数据的统计期限从201</w:t>
      </w:r>
      <w:r>
        <w:rPr>
          <w:rFonts w:ascii="仿宋_GB2312" w:hint="eastAsia"/>
          <w:szCs w:val="32"/>
        </w:rPr>
        <w:t>8</w:t>
      </w:r>
      <w:r w:rsidRPr="00310965">
        <w:rPr>
          <w:rFonts w:ascii="仿宋_GB2312" w:hint="eastAsia"/>
          <w:szCs w:val="32"/>
        </w:rPr>
        <w:t>年1月1日至201</w:t>
      </w:r>
      <w:r>
        <w:rPr>
          <w:rFonts w:ascii="仿宋_GB2312" w:hint="eastAsia"/>
          <w:szCs w:val="32"/>
        </w:rPr>
        <w:t>8</w:t>
      </w:r>
      <w:r w:rsidRPr="00310965">
        <w:rPr>
          <w:rFonts w:ascii="仿宋_GB2312" w:hint="eastAsia"/>
          <w:szCs w:val="32"/>
        </w:rPr>
        <w:t>年12月31日止。本年报电子版通过绵阳市交通运输局门户网（http://jtj.my.gov.cn）全文公开。如有疑问请与绵阳市交通运输局办公室联系（地址：绵阳市剑南路西段71号，邮编：621000，联系电话：0816-232</w:t>
      </w:r>
      <w:r>
        <w:rPr>
          <w:rFonts w:ascii="仿宋_GB2312" w:hint="eastAsia"/>
          <w:szCs w:val="32"/>
        </w:rPr>
        <w:t>1800</w:t>
      </w:r>
      <w:r w:rsidRPr="00310965">
        <w:rPr>
          <w:rFonts w:ascii="仿宋_GB2312" w:hint="eastAsia"/>
          <w:szCs w:val="32"/>
        </w:rPr>
        <w:t>）。</w:t>
      </w:r>
    </w:p>
    <w:p w:rsidR="00F961BB" w:rsidRPr="00BC4EB4" w:rsidRDefault="00F961BB" w:rsidP="00F961BB">
      <w:pPr>
        <w:spacing w:line="576" w:lineRule="exact"/>
        <w:rPr>
          <w:rFonts w:ascii="黑体" w:eastAsia="黑体" w:hAnsi="黑体"/>
          <w:szCs w:val="32"/>
        </w:rPr>
      </w:pPr>
      <w:r w:rsidRPr="00BC4EB4">
        <w:rPr>
          <w:rFonts w:ascii="黑体" w:eastAsia="黑体" w:hAnsi="黑体" w:hint="eastAsia"/>
          <w:szCs w:val="32"/>
        </w:rPr>
        <w:t xml:space="preserve">　　一、概述</w:t>
      </w:r>
    </w:p>
    <w:p w:rsidR="00F961BB" w:rsidRPr="00310965" w:rsidRDefault="00F961BB" w:rsidP="00F961BB">
      <w:pPr>
        <w:spacing w:line="576" w:lineRule="exact"/>
        <w:rPr>
          <w:rFonts w:ascii="仿宋_GB2312"/>
          <w:szCs w:val="32"/>
        </w:rPr>
      </w:pPr>
      <w:r w:rsidRPr="00310965">
        <w:rPr>
          <w:rFonts w:ascii="仿宋_GB2312" w:hint="eastAsia"/>
          <w:szCs w:val="32"/>
        </w:rPr>
        <w:t xml:space="preserve">　　201</w:t>
      </w:r>
      <w:r>
        <w:rPr>
          <w:rFonts w:ascii="仿宋_GB2312" w:hint="eastAsia"/>
          <w:szCs w:val="32"/>
        </w:rPr>
        <w:t>8</w:t>
      </w:r>
      <w:r w:rsidRPr="00310965">
        <w:rPr>
          <w:rFonts w:ascii="仿宋_GB2312" w:hint="eastAsia"/>
          <w:szCs w:val="32"/>
        </w:rPr>
        <w:t>年，绵阳市交通运输局认真贯彻落实《中华人民共和国政府信息公开条例》、《四川省贯彻（中华人民共和国政府信息公开条例）实施办法(试行)》、《绵阳市政府信息公开实施办法》，按照市委办、市府办《关于印发&lt;关于全面推进政务公开工作的实施意见&gt;的通知》（绵委办发〔2017〕14号）、市府办《关于印发绵阳市201</w:t>
      </w:r>
      <w:r>
        <w:rPr>
          <w:rFonts w:ascii="仿宋_GB2312" w:hint="eastAsia"/>
          <w:szCs w:val="32"/>
        </w:rPr>
        <w:t>8</w:t>
      </w:r>
      <w:r w:rsidRPr="00310965">
        <w:rPr>
          <w:rFonts w:ascii="仿宋_GB2312" w:hint="eastAsia"/>
          <w:szCs w:val="32"/>
        </w:rPr>
        <w:t>年政务公开工作要点的通知》（绵府办函〔201</w:t>
      </w:r>
      <w:r>
        <w:rPr>
          <w:rFonts w:ascii="仿宋_GB2312" w:hint="eastAsia"/>
          <w:szCs w:val="32"/>
        </w:rPr>
        <w:t>8</w:t>
      </w:r>
      <w:r w:rsidRPr="00310965">
        <w:rPr>
          <w:rFonts w:ascii="仿宋_GB2312" w:hint="eastAsia"/>
          <w:szCs w:val="32"/>
        </w:rPr>
        <w:t>〕</w:t>
      </w:r>
      <w:r>
        <w:rPr>
          <w:rFonts w:ascii="仿宋_GB2312" w:hint="eastAsia"/>
          <w:szCs w:val="32"/>
        </w:rPr>
        <w:t>57</w:t>
      </w:r>
      <w:r w:rsidRPr="00310965">
        <w:rPr>
          <w:rFonts w:ascii="仿宋_GB2312" w:hint="eastAsia"/>
          <w:szCs w:val="32"/>
        </w:rPr>
        <w:t>号）的要求，紧紧围绕市委、市政府重大决策部署和群众关注的焦点、</w:t>
      </w:r>
      <w:r w:rsidRPr="00310965">
        <w:rPr>
          <w:rFonts w:ascii="仿宋_GB2312" w:hint="eastAsia"/>
          <w:szCs w:val="32"/>
        </w:rPr>
        <w:lastRenderedPageBreak/>
        <w:t>热点问题，不断提高认识，继续坚持以公开为常态、不公开为例外，使政府信息公开工作更好地服务于交通运输各项工作。</w:t>
      </w:r>
    </w:p>
    <w:p w:rsidR="00F961BB" w:rsidRPr="00BC4EB4" w:rsidRDefault="00F961BB" w:rsidP="00F961BB">
      <w:pPr>
        <w:spacing w:line="576" w:lineRule="exact"/>
        <w:rPr>
          <w:rFonts w:ascii="黑体" w:eastAsia="黑体" w:hAnsi="黑体"/>
          <w:szCs w:val="32"/>
        </w:rPr>
      </w:pPr>
      <w:r w:rsidRPr="00BC4EB4">
        <w:rPr>
          <w:rFonts w:ascii="黑体" w:eastAsia="黑体" w:hAnsi="黑体" w:hint="eastAsia"/>
          <w:szCs w:val="32"/>
        </w:rPr>
        <w:t xml:space="preserve">　　二、主动公开政府信息情况</w:t>
      </w:r>
    </w:p>
    <w:p w:rsidR="00F961BB" w:rsidRPr="008E4EC7" w:rsidRDefault="00F961BB" w:rsidP="00F961BB">
      <w:pPr>
        <w:spacing w:line="576" w:lineRule="exact"/>
        <w:rPr>
          <w:rFonts w:ascii="楷体_GB2312" w:eastAsia="楷体_GB2312" w:hAnsiTheme="minorEastAsia" w:hint="eastAsia"/>
          <w:b/>
          <w:szCs w:val="32"/>
        </w:rPr>
      </w:pPr>
      <w:r w:rsidRPr="00BC4EB4">
        <w:rPr>
          <w:rFonts w:asciiTheme="minorEastAsia" w:hAnsiTheme="minorEastAsia" w:hint="eastAsia"/>
          <w:b/>
          <w:szCs w:val="32"/>
        </w:rPr>
        <w:t xml:space="preserve">　　</w:t>
      </w:r>
      <w:r w:rsidRPr="008E4EC7">
        <w:rPr>
          <w:rFonts w:ascii="楷体_GB2312" w:eastAsia="楷体_GB2312" w:hAnsiTheme="minorEastAsia" w:hint="eastAsia"/>
          <w:b/>
          <w:szCs w:val="32"/>
        </w:rPr>
        <w:t>（一）公开内容</w:t>
      </w:r>
    </w:p>
    <w:p w:rsidR="00F961BB" w:rsidRPr="003D1C1C" w:rsidRDefault="00F961BB" w:rsidP="00F961BB">
      <w:pPr>
        <w:spacing w:line="576" w:lineRule="exact"/>
        <w:rPr>
          <w:rFonts w:ascii="仿宋_GB2312"/>
          <w:szCs w:val="32"/>
        </w:rPr>
      </w:pPr>
      <w:r w:rsidRPr="00310965">
        <w:rPr>
          <w:rFonts w:ascii="仿宋_GB2312" w:hint="eastAsia"/>
          <w:szCs w:val="32"/>
        </w:rPr>
        <w:t xml:space="preserve">　　201</w:t>
      </w:r>
      <w:r>
        <w:rPr>
          <w:rFonts w:ascii="仿宋_GB2312" w:hint="eastAsia"/>
          <w:szCs w:val="32"/>
        </w:rPr>
        <w:t>8</w:t>
      </w:r>
      <w:r w:rsidRPr="00310965">
        <w:rPr>
          <w:rFonts w:ascii="仿宋_GB2312" w:hint="eastAsia"/>
          <w:szCs w:val="32"/>
        </w:rPr>
        <w:t>年，我局公开各类信息共计</w:t>
      </w:r>
      <w:r>
        <w:rPr>
          <w:rFonts w:ascii="仿宋_GB2312" w:hint="eastAsia"/>
          <w:szCs w:val="32"/>
        </w:rPr>
        <w:t>889</w:t>
      </w:r>
      <w:r w:rsidRPr="00310965">
        <w:rPr>
          <w:rFonts w:ascii="仿宋_GB2312" w:hint="eastAsia"/>
          <w:szCs w:val="32"/>
        </w:rPr>
        <w:t>条，其中概况信息数</w:t>
      </w:r>
      <w:r>
        <w:rPr>
          <w:rFonts w:ascii="仿宋_GB2312" w:hint="eastAsia"/>
          <w:szCs w:val="32"/>
        </w:rPr>
        <w:t>10</w:t>
      </w:r>
      <w:r w:rsidRPr="00310965">
        <w:rPr>
          <w:rFonts w:ascii="仿宋_GB2312" w:hint="eastAsia"/>
          <w:szCs w:val="32"/>
        </w:rPr>
        <w:t>条，计划总结信息数</w:t>
      </w:r>
      <w:r>
        <w:rPr>
          <w:rFonts w:ascii="仿宋_GB2312" w:hint="eastAsia"/>
          <w:szCs w:val="32"/>
        </w:rPr>
        <w:t>9</w:t>
      </w:r>
      <w:r w:rsidRPr="00310965">
        <w:rPr>
          <w:rFonts w:ascii="仿宋_GB2312" w:hint="eastAsia"/>
          <w:szCs w:val="32"/>
        </w:rPr>
        <w:t>条，工作动态信息数</w:t>
      </w:r>
      <w:r>
        <w:rPr>
          <w:rFonts w:ascii="仿宋_GB2312" w:hint="eastAsia"/>
          <w:szCs w:val="32"/>
        </w:rPr>
        <w:t>812</w:t>
      </w:r>
      <w:r w:rsidRPr="00310965">
        <w:rPr>
          <w:rFonts w:ascii="仿宋_GB2312" w:hint="eastAsia"/>
          <w:szCs w:val="32"/>
        </w:rPr>
        <w:t>条，人事信息数</w:t>
      </w:r>
      <w:r>
        <w:rPr>
          <w:rFonts w:ascii="仿宋_GB2312" w:hint="eastAsia"/>
          <w:szCs w:val="32"/>
        </w:rPr>
        <w:t>4</w:t>
      </w:r>
      <w:r w:rsidRPr="00310965">
        <w:rPr>
          <w:rFonts w:ascii="仿宋_GB2312" w:hint="eastAsia"/>
          <w:szCs w:val="32"/>
        </w:rPr>
        <w:t>条，财政信息数3条，行政执法信息数</w:t>
      </w:r>
      <w:r>
        <w:rPr>
          <w:rFonts w:ascii="仿宋_GB2312" w:hint="eastAsia"/>
          <w:szCs w:val="32"/>
        </w:rPr>
        <w:t>48</w:t>
      </w:r>
      <w:r w:rsidRPr="00310965">
        <w:rPr>
          <w:rFonts w:ascii="仿宋_GB2312" w:hint="eastAsia"/>
          <w:szCs w:val="32"/>
        </w:rPr>
        <w:t>条，规范性文件数</w:t>
      </w:r>
      <w:r>
        <w:rPr>
          <w:rFonts w:ascii="仿宋_GB2312" w:hint="eastAsia"/>
          <w:szCs w:val="32"/>
        </w:rPr>
        <w:t>3</w:t>
      </w:r>
      <w:r w:rsidRPr="00310965">
        <w:rPr>
          <w:rFonts w:ascii="仿宋_GB2312" w:hint="eastAsia"/>
          <w:szCs w:val="32"/>
        </w:rPr>
        <w:t>条</w:t>
      </w:r>
      <w:r>
        <w:rPr>
          <w:rFonts w:ascii="仿宋_GB2312" w:hint="eastAsia"/>
          <w:szCs w:val="32"/>
        </w:rPr>
        <w:t>。</w:t>
      </w:r>
      <w:r w:rsidRPr="003D1C1C">
        <w:rPr>
          <w:rFonts w:ascii="仿宋_GB2312" w:hint="eastAsia"/>
          <w:szCs w:val="32"/>
        </w:rPr>
        <w:t>同时，还注重利用新闻媒体宣传</w:t>
      </w:r>
      <w:r>
        <w:rPr>
          <w:rFonts w:ascii="仿宋_GB2312" w:hint="eastAsia"/>
          <w:szCs w:val="32"/>
        </w:rPr>
        <w:t>交通运输发展</w:t>
      </w:r>
      <w:r w:rsidRPr="003D1C1C">
        <w:rPr>
          <w:rFonts w:ascii="仿宋_GB2312" w:hint="eastAsia"/>
          <w:szCs w:val="32"/>
        </w:rPr>
        <w:t>情况、向社会公众公开相关信息，在《绵阳日报》刊载本单位稿件</w:t>
      </w:r>
      <w:r w:rsidRPr="00EF589F">
        <w:rPr>
          <w:rFonts w:ascii="仿宋_GB2312" w:hint="eastAsia"/>
          <w:szCs w:val="32"/>
        </w:rPr>
        <w:t>150篇，约24个版面</w:t>
      </w:r>
      <w:r w:rsidRPr="003D1C1C">
        <w:rPr>
          <w:rFonts w:ascii="仿宋_GB2312" w:hint="eastAsia"/>
          <w:szCs w:val="32"/>
        </w:rPr>
        <w:t>。</w:t>
      </w:r>
      <w:r>
        <w:rPr>
          <w:rFonts w:ascii="仿宋_GB2312" w:hint="eastAsia"/>
          <w:szCs w:val="32"/>
        </w:rPr>
        <w:t>《</w:t>
      </w:r>
      <w:r w:rsidRPr="00EF589F">
        <w:rPr>
          <w:rFonts w:ascii="仿宋_GB2312" w:hint="eastAsia"/>
          <w:szCs w:val="32"/>
        </w:rPr>
        <w:t>中国交通报</w:t>
      </w:r>
      <w:r>
        <w:rPr>
          <w:rFonts w:ascii="仿宋_GB2312" w:hint="eastAsia"/>
          <w:szCs w:val="32"/>
        </w:rPr>
        <w:t>》</w:t>
      </w:r>
      <w:r w:rsidRPr="00EF589F">
        <w:rPr>
          <w:rFonts w:ascii="仿宋_GB2312" w:hint="eastAsia"/>
          <w:szCs w:val="32"/>
        </w:rPr>
        <w:t>、</w:t>
      </w:r>
      <w:r>
        <w:rPr>
          <w:rFonts w:ascii="仿宋_GB2312" w:hint="eastAsia"/>
          <w:szCs w:val="32"/>
        </w:rPr>
        <w:t>《</w:t>
      </w:r>
      <w:r w:rsidRPr="00EF589F">
        <w:rPr>
          <w:rFonts w:ascii="仿宋_GB2312" w:hint="eastAsia"/>
          <w:szCs w:val="32"/>
        </w:rPr>
        <w:t>四川日报</w:t>
      </w:r>
      <w:r>
        <w:rPr>
          <w:rFonts w:ascii="仿宋_GB2312" w:hint="eastAsia"/>
          <w:szCs w:val="32"/>
        </w:rPr>
        <w:t>》</w:t>
      </w:r>
      <w:r w:rsidRPr="00EF589F">
        <w:rPr>
          <w:rFonts w:ascii="仿宋_GB2312" w:hint="eastAsia"/>
          <w:szCs w:val="32"/>
        </w:rPr>
        <w:t>、</w:t>
      </w:r>
      <w:r>
        <w:rPr>
          <w:rFonts w:ascii="仿宋_GB2312" w:hint="eastAsia"/>
          <w:szCs w:val="32"/>
        </w:rPr>
        <w:t>《</w:t>
      </w:r>
      <w:r w:rsidRPr="00EF589F">
        <w:rPr>
          <w:rFonts w:ascii="仿宋_GB2312" w:hint="eastAsia"/>
          <w:szCs w:val="32"/>
        </w:rPr>
        <w:t>四川工人日报</w:t>
      </w:r>
      <w:r>
        <w:rPr>
          <w:rFonts w:ascii="仿宋_GB2312" w:hint="eastAsia"/>
          <w:szCs w:val="32"/>
        </w:rPr>
        <w:t>》</w:t>
      </w:r>
      <w:r w:rsidRPr="00EF589F">
        <w:rPr>
          <w:rFonts w:ascii="仿宋_GB2312" w:hint="eastAsia"/>
          <w:szCs w:val="32"/>
        </w:rPr>
        <w:t>等上级报刊共刊发绵阳日报社记者提供的有关绵阳交通建设的新闻宣传稿件20篇。电视发稿约240条，川台央视发稿17条，其中，央视一套《新闻联播》发稿2条，央视专题节目《焦点访谈》发稿一期。</w:t>
      </w:r>
    </w:p>
    <w:p w:rsidR="00F961BB" w:rsidRDefault="00F961BB" w:rsidP="00F961BB">
      <w:pPr>
        <w:rPr>
          <w:rFonts w:ascii="仿宋_GB2312"/>
          <w:szCs w:val="32"/>
        </w:rPr>
      </w:pPr>
      <w:r>
        <w:rPr>
          <w:rFonts w:ascii="仿宋_GB2312"/>
          <w:noProof/>
          <w:szCs w:val="32"/>
        </w:rPr>
        <w:drawing>
          <wp:inline distT="0" distB="0" distL="0" distR="0">
            <wp:extent cx="5274310" cy="2228850"/>
            <wp:effectExtent l="0" t="0" r="0" b="0"/>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961BB" w:rsidRPr="008E4EC7" w:rsidRDefault="00F961BB" w:rsidP="00F961BB">
      <w:pPr>
        <w:spacing w:line="540" w:lineRule="exact"/>
        <w:ind w:firstLineChars="196" w:firstLine="630"/>
        <w:rPr>
          <w:rFonts w:ascii="楷体_GB2312" w:eastAsia="楷体_GB2312" w:hAnsiTheme="minorEastAsia"/>
          <w:b/>
          <w:szCs w:val="32"/>
        </w:rPr>
      </w:pPr>
      <w:r w:rsidRPr="008E4EC7">
        <w:rPr>
          <w:rFonts w:ascii="楷体_GB2312" w:eastAsia="楷体_GB2312" w:hAnsiTheme="minorEastAsia" w:hint="eastAsia"/>
          <w:b/>
          <w:szCs w:val="32"/>
        </w:rPr>
        <w:t>（二）公开形式</w:t>
      </w:r>
    </w:p>
    <w:p w:rsidR="00F961BB" w:rsidRPr="00310965" w:rsidRDefault="00F961BB" w:rsidP="00F961BB">
      <w:pPr>
        <w:spacing w:line="576" w:lineRule="exact"/>
        <w:rPr>
          <w:rFonts w:ascii="仿宋_GB2312"/>
          <w:szCs w:val="32"/>
        </w:rPr>
      </w:pPr>
      <w:r w:rsidRPr="00310965">
        <w:rPr>
          <w:rFonts w:ascii="仿宋_GB2312" w:hint="eastAsia"/>
          <w:szCs w:val="32"/>
        </w:rPr>
        <w:lastRenderedPageBreak/>
        <w:t xml:space="preserve">　　我局主要通过绵阳政务网、门户网站、政务微博、行政权力依法报刊、广播电视等形式公开相关政府信息。</w:t>
      </w:r>
    </w:p>
    <w:p w:rsidR="00F961BB" w:rsidRPr="00BC4EB4" w:rsidRDefault="00F961BB" w:rsidP="00F961BB">
      <w:pPr>
        <w:spacing w:line="576" w:lineRule="exact"/>
        <w:rPr>
          <w:rFonts w:asciiTheme="minorEastAsia" w:hAnsiTheme="minorEastAsia"/>
          <w:b/>
          <w:szCs w:val="32"/>
        </w:rPr>
      </w:pPr>
      <w:r w:rsidRPr="00BC4EB4">
        <w:rPr>
          <w:rFonts w:asciiTheme="minorEastAsia" w:hAnsiTheme="minorEastAsia" w:hint="eastAsia"/>
          <w:b/>
          <w:szCs w:val="32"/>
        </w:rPr>
        <w:t xml:space="preserve">　　</w:t>
      </w:r>
      <w:r w:rsidRPr="008E4EC7">
        <w:rPr>
          <w:rFonts w:ascii="楷体_GB2312" w:eastAsia="楷体_GB2312" w:hAnsiTheme="minorEastAsia" w:hint="eastAsia"/>
          <w:b/>
          <w:szCs w:val="32"/>
        </w:rPr>
        <w:t>（三）公开重点</w:t>
      </w:r>
    </w:p>
    <w:p w:rsidR="00F961BB" w:rsidRPr="00310965" w:rsidRDefault="00F961BB" w:rsidP="00F961BB">
      <w:pPr>
        <w:spacing w:line="576" w:lineRule="exact"/>
        <w:ind w:firstLine="660"/>
        <w:rPr>
          <w:rFonts w:ascii="仿宋_GB2312"/>
          <w:szCs w:val="32"/>
        </w:rPr>
      </w:pPr>
      <w:r w:rsidRPr="00310965">
        <w:rPr>
          <w:rFonts w:ascii="仿宋_GB2312" w:hint="eastAsia"/>
          <w:szCs w:val="32"/>
        </w:rPr>
        <w:t>一是</w:t>
      </w:r>
      <w:r>
        <w:rPr>
          <w:rFonts w:ascii="仿宋_GB2312" w:hint="eastAsia"/>
          <w:szCs w:val="32"/>
        </w:rPr>
        <w:t>及时</w:t>
      </w:r>
      <w:r w:rsidRPr="00310965">
        <w:rPr>
          <w:rFonts w:ascii="仿宋_GB2312" w:hint="eastAsia"/>
          <w:szCs w:val="32"/>
        </w:rPr>
        <w:t>公开交通运输行业涉及群众民生的各类信息，包括高速公路、国省干线、农村公路、运输场站、公路养护管理、道路交通管制等信息。二是</w:t>
      </w:r>
      <w:r>
        <w:rPr>
          <w:rFonts w:ascii="仿宋_GB2312" w:hint="eastAsia"/>
          <w:szCs w:val="32"/>
        </w:rPr>
        <w:t>及时对公开的重大政策性文件进行了政策解读。三是</w:t>
      </w:r>
      <w:r w:rsidRPr="00310965">
        <w:rPr>
          <w:rFonts w:ascii="仿宋_GB2312" w:hint="eastAsia"/>
          <w:szCs w:val="32"/>
        </w:rPr>
        <w:t>公开《绵阳市交通运输局随机抽查事项清单》、《绵阳市交通运输局安全生产监管职责》。</w:t>
      </w:r>
      <w:r>
        <w:rPr>
          <w:rFonts w:ascii="仿宋_GB2312" w:hint="eastAsia"/>
          <w:szCs w:val="32"/>
        </w:rPr>
        <w:t>四</w:t>
      </w:r>
      <w:r w:rsidRPr="00310965">
        <w:rPr>
          <w:rFonts w:ascii="仿宋_GB2312" w:hint="eastAsia"/>
          <w:szCs w:val="32"/>
        </w:rPr>
        <w:t>是公开部门预算编制情况、“三公”经费编制情况、部门决算编制情况。</w:t>
      </w:r>
      <w:r>
        <w:rPr>
          <w:rFonts w:ascii="仿宋_GB2312" w:hint="eastAsia"/>
          <w:szCs w:val="32"/>
        </w:rPr>
        <w:t>五</w:t>
      </w:r>
      <w:r w:rsidRPr="00310965">
        <w:rPr>
          <w:rFonts w:ascii="仿宋_GB2312" w:hint="eastAsia"/>
          <w:szCs w:val="32"/>
        </w:rPr>
        <w:t>是</w:t>
      </w:r>
      <w:r>
        <w:rPr>
          <w:rFonts w:ascii="仿宋_GB2312" w:hint="eastAsia"/>
          <w:szCs w:val="32"/>
        </w:rPr>
        <w:t>农村公路“七公开”等</w:t>
      </w:r>
      <w:r w:rsidRPr="00310965">
        <w:rPr>
          <w:rFonts w:ascii="仿宋_GB2312" w:hint="eastAsia"/>
          <w:szCs w:val="32"/>
        </w:rPr>
        <w:t>项目建设计划</w:t>
      </w:r>
      <w:r>
        <w:rPr>
          <w:rFonts w:ascii="仿宋_GB2312" w:hint="eastAsia"/>
          <w:szCs w:val="32"/>
        </w:rPr>
        <w:t>和</w:t>
      </w:r>
      <w:r w:rsidRPr="00310965">
        <w:rPr>
          <w:rFonts w:ascii="仿宋_GB2312" w:hint="eastAsia"/>
          <w:szCs w:val="32"/>
        </w:rPr>
        <w:t>推进情况。</w:t>
      </w:r>
      <w:r>
        <w:rPr>
          <w:rFonts w:ascii="仿宋_GB2312" w:hint="eastAsia"/>
          <w:szCs w:val="32"/>
        </w:rPr>
        <w:t>六</w:t>
      </w:r>
      <w:r w:rsidRPr="00310965">
        <w:rPr>
          <w:rFonts w:ascii="仿宋_GB2312" w:hint="eastAsia"/>
          <w:szCs w:val="32"/>
        </w:rPr>
        <w:t>是公示交通工程建设资金拨付管理情况。</w:t>
      </w:r>
      <w:r>
        <w:rPr>
          <w:rFonts w:ascii="仿宋_GB2312" w:hint="eastAsia"/>
          <w:szCs w:val="32"/>
        </w:rPr>
        <w:t>七</w:t>
      </w:r>
      <w:r w:rsidRPr="00310965">
        <w:rPr>
          <w:rFonts w:ascii="仿宋_GB2312" w:hint="eastAsia"/>
          <w:szCs w:val="32"/>
        </w:rPr>
        <w:t>是公开交通运输人事工作信息。</w:t>
      </w:r>
      <w:r>
        <w:rPr>
          <w:rFonts w:ascii="仿宋_GB2312" w:hint="eastAsia"/>
          <w:szCs w:val="32"/>
        </w:rPr>
        <w:t>八</w:t>
      </w:r>
      <w:r w:rsidRPr="00310965">
        <w:rPr>
          <w:rFonts w:ascii="仿宋_GB2312" w:hint="eastAsia"/>
          <w:szCs w:val="32"/>
        </w:rPr>
        <w:t>是公开交通运输安全工作信息。</w:t>
      </w:r>
    </w:p>
    <w:p w:rsidR="00F961BB" w:rsidRPr="00BC4EB4" w:rsidRDefault="00F961BB" w:rsidP="00F961BB">
      <w:pPr>
        <w:spacing w:line="576" w:lineRule="exact"/>
        <w:rPr>
          <w:rFonts w:ascii="黑体" w:eastAsia="黑体" w:hAnsi="黑体"/>
          <w:szCs w:val="32"/>
        </w:rPr>
      </w:pPr>
      <w:r w:rsidRPr="00BC4EB4">
        <w:rPr>
          <w:rFonts w:ascii="黑体" w:eastAsia="黑体" w:hAnsi="黑体" w:hint="eastAsia"/>
          <w:szCs w:val="32"/>
        </w:rPr>
        <w:t xml:space="preserve">　　三、政府信息依申请公开情况</w:t>
      </w:r>
    </w:p>
    <w:p w:rsidR="00F961BB" w:rsidRDefault="00F961BB" w:rsidP="00F961BB">
      <w:pPr>
        <w:spacing w:line="576" w:lineRule="exact"/>
        <w:ind w:firstLine="645"/>
        <w:rPr>
          <w:rFonts w:ascii="仿宋_GB2312"/>
          <w:szCs w:val="32"/>
        </w:rPr>
      </w:pPr>
      <w:r w:rsidRPr="00310965">
        <w:rPr>
          <w:rFonts w:ascii="仿宋_GB2312" w:hint="eastAsia"/>
          <w:szCs w:val="32"/>
        </w:rPr>
        <w:t>201</w:t>
      </w:r>
      <w:r>
        <w:rPr>
          <w:rFonts w:ascii="仿宋_GB2312" w:hint="eastAsia"/>
          <w:szCs w:val="32"/>
        </w:rPr>
        <w:t>8</w:t>
      </w:r>
      <w:r w:rsidRPr="00310965">
        <w:rPr>
          <w:rFonts w:ascii="仿宋_GB2312" w:hint="eastAsia"/>
          <w:szCs w:val="32"/>
        </w:rPr>
        <w:t>年</w:t>
      </w:r>
      <w:r>
        <w:rPr>
          <w:rFonts w:ascii="仿宋_GB2312" w:hint="eastAsia"/>
          <w:szCs w:val="32"/>
        </w:rPr>
        <w:t>，我局共</w:t>
      </w:r>
      <w:r w:rsidRPr="00310965">
        <w:rPr>
          <w:rFonts w:ascii="仿宋_GB2312" w:hint="eastAsia"/>
          <w:szCs w:val="32"/>
        </w:rPr>
        <w:t>收到政府信息公开申请</w:t>
      </w:r>
      <w:r>
        <w:rPr>
          <w:rFonts w:ascii="仿宋_GB2312" w:hint="eastAsia"/>
          <w:szCs w:val="32"/>
        </w:rPr>
        <w:t>3起，均按要求在时限内回复</w:t>
      </w:r>
      <w:r w:rsidRPr="00310965">
        <w:rPr>
          <w:rFonts w:ascii="仿宋_GB2312" w:hint="eastAsia"/>
          <w:szCs w:val="32"/>
        </w:rPr>
        <w:t>。</w:t>
      </w:r>
    </w:p>
    <w:p w:rsidR="00F961BB" w:rsidRPr="00D5245B" w:rsidRDefault="00F961BB" w:rsidP="00F961BB">
      <w:pPr>
        <w:ind w:firstLine="645"/>
        <w:rPr>
          <w:rFonts w:ascii="仿宋_GB2312"/>
          <w:szCs w:val="32"/>
        </w:rPr>
      </w:pPr>
      <w:r>
        <w:rPr>
          <w:rFonts w:ascii="仿宋_GB2312"/>
          <w:noProof/>
          <w:szCs w:val="32"/>
        </w:rPr>
        <w:drawing>
          <wp:inline distT="0" distB="0" distL="0" distR="0">
            <wp:extent cx="4959350" cy="2349500"/>
            <wp:effectExtent l="1905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961BB" w:rsidRPr="00BC4EB4" w:rsidRDefault="00F961BB" w:rsidP="00F961BB">
      <w:pPr>
        <w:spacing w:line="576" w:lineRule="exact"/>
        <w:rPr>
          <w:rFonts w:ascii="黑体" w:eastAsia="黑体" w:hAnsi="黑体"/>
          <w:szCs w:val="32"/>
        </w:rPr>
      </w:pPr>
      <w:r w:rsidRPr="00310965">
        <w:rPr>
          <w:rFonts w:ascii="仿宋_GB2312" w:hint="eastAsia"/>
          <w:szCs w:val="32"/>
        </w:rPr>
        <w:lastRenderedPageBreak/>
        <w:t xml:space="preserve">　</w:t>
      </w:r>
      <w:r w:rsidRPr="00BC4EB4">
        <w:rPr>
          <w:rFonts w:ascii="黑体" w:eastAsia="黑体" w:hAnsi="黑体" w:hint="eastAsia"/>
          <w:szCs w:val="32"/>
        </w:rPr>
        <w:t xml:space="preserve">　四、因政府信息公开申请行政复议及提起行政诉讼的情况</w:t>
      </w:r>
    </w:p>
    <w:p w:rsidR="00F961BB" w:rsidRDefault="00F961BB" w:rsidP="00F961BB">
      <w:pPr>
        <w:spacing w:line="576" w:lineRule="exact"/>
        <w:ind w:firstLine="645"/>
        <w:rPr>
          <w:rFonts w:ascii="仿宋_GB2312"/>
          <w:szCs w:val="32"/>
        </w:rPr>
      </w:pPr>
      <w:r w:rsidRPr="00310965">
        <w:rPr>
          <w:rFonts w:ascii="仿宋_GB2312" w:hint="eastAsia"/>
          <w:szCs w:val="32"/>
        </w:rPr>
        <w:t>201</w:t>
      </w:r>
      <w:r>
        <w:rPr>
          <w:rFonts w:ascii="仿宋_GB2312" w:hint="eastAsia"/>
          <w:szCs w:val="32"/>
        </w:rPr>
        <w:t>8</w:t>
      </w:r>
      <w:r w:rsidRPr="00310965">
        <w:rPr>
          <w:rFonts w:ascii="仿宋_GB2312" w:hint="eastAsia"/>
          <w:szCs w:val="32"/>
        </w:rPr>
        <w:t>年我局未收到关于政府信息公开的行政复议，无提起行政诉讼情况。</w:t>
      </w:r>
    </w:p>
    <w:p w:rsidR="00F961BB" w:rsidRPr="00BC4EB4" w:rsidRDefault="00F961BB" w:rsidP="00F961BB">
      <w:pPr>
        <w:spacing w:line="576" w:lineRule="exact"/>
        <w:ind w:firstLine="645"/>
        <w:rPr>
          <w:rFonts w:ascii="黑体" w:eastAsia="黑体" w:hAnsi="黑体"/>
          <w:szCs w:val="32"/>
        </w:rPr>
      </w:pPr>
      <w:r w:rsidRPr="00BC4EB4">
        <w:rPr>
          <w:rFonts w:ascii="黑体" w:eastAsia="黑体" w:hAnsi="黑体" w:hint="eastAsia"/>
          <w:szCs w:val="32"/>
        </w:rPr>
        <w:t>五、</w:t>
      </w:r>
      <w:r w:rsidRPr="00BC4EB4">
        <w:rPr>
          <w:rFonts w:ascii="黑体" w:eastAsia="黑体" w:hAnsi="黑体" w:cs="Arial" w:hint="eastAsia"/>
          <w:bCs/>
          <w:color w:val="333333"/>
          <w:kern w:val="0"/>
          <w:szCs w:val="32"/>
        </w:rPr>
        <w:t>政府信息公开的收费及减免情况</w:t>
      </w:r>
    </w:p>
    <w:p w:rsidR="00F961BB" w:rsidRPr="00BC4EB4" w:rsidRDefault="00F961BB" w:rsidP="00F961BB">
      <w:pPr>
        <w:spacing w:line="576" w:lineRule="exact"/>
        <w:ind w:firstLine="645"/>
        <w:rPr>
          <w:rFonts w:ascii="仿宋_GB2312"/>
          <w:szCs w:val="32"/>
        </w:rPr>
      </w:pPr>
      <w:r w:rsidRPr="00BC4EB4">
        <w:rPr>
          <w:rFonts w:ascii="仿宋_GB2312" w:hAnsi="Arial" w:cs="Arial" w:hint="eastAsia"/>
          <w:color w:val="333333"/>
          <w:kern w:val="0"/>
          <w:szCs w:val="32"/>
        </w:rPr>
        <w:t>未收取任何费用。</w:t>
      </w:r>
    </w:p>
    <w:p w:rsidR="00F961BB" w:rsidRPr="00BC4EB4" w:rsidRDefault="00F961BB" w:rsidP="00F961BB">
      <w:pPr>
        <w:spacing w:line="576" w:lineRule="exact"/>
        <w:ind w:firstLineChars="200" w:firstLine="640"/>
        <w:rPr>
          <w:rFonts w:ascii="黑体" w:eastAsia="黑体" w:hAnsi="黑体"/>
          <w:szCs w:val="32"/>
        </w:rPr>
      </w:pPr>
      <w:r w:rsidRPr="00BC4EB4">
        <w:rPr>
          <w:rFonts w:ascii="黑体" w:eastAsia="黑体" w:hAnsi="黑体" w:hint="eastAsia"/>
          <w:szCs w:val="32"/>
        </w:rPr>
        <w:t>六、人大代表建议和政协委员提案办理结果公开情况</w:t>
      </w:r>
    </w:p>
    <w:p w:rsidR="00F961BB" w:rsidRPr="004F403F" w:rsidRDefault="00F961BB" w:rsidP="00F961BB">
      <w:pPr>
        <w:spacing w:line="576" w:lineRule="exact"/>
        <w:ind w:firstLineChars="200" w:firstLine="640"/>
        <w:rPr>
          <w:rFonts w:ascii="仿宋_GB2312"/>
          <w:szCs w:val="32"/>
        </w:rPr>
      </w:pPr>
      <w:r w:rsidRPr="004F403F">
        <w:rPr>
          <w:rFonts w:ascii="仿宋_GB2312" w:hint="eastAsia"/>
          <w:szCs w:val="32"/>
        </w:rPr>
        <w:t>市七届人大四次会议、市政协七届三次会议期间，市人大代表、市政协委员提出涉及交通运输工作的建议、提案</w:t>
      </w:r>
      <w:r>
        <w:rPr>
          <w:rFonts w:ascii="仿宋_GB2312" w:hint="eastAsia"/>
          <w:szCs w:val="32"/>
        </w:rPr>
        <w:t>由</w:t>
      </w:r>
      <w:r w:rsidRPr="004F403F">
        <w:rPr>
          <w:rFonts w:ascii="仿宋_GB2312" w:hint="eastAsia"/>
          <w:szCs w:val="32"/>
        </w:rPr>
        <w:t>我局主办40件，所有建议提案均办理完毕，办理答复率100%</w:t>
      </w:r>
      <w:r>
        <w:rPr>
          <w:rFonts w:ascii="仿宋_GB2312" w:hint="eastAsia"/>
          <w:szCs w:val="32"/>
        </w:rPr>
        <w:t>，凡属于主动公开内容的，均已按要求公开</w:t>
      </w:r>
      <w:r w:rsidRPr="004F403F">
        <w:rPr>
          <w:rFonts w:ascii="仿宋_GB2312" w:hint="eastAsia"/>
          <w:szCs w:val="32"/>
        </w:rPr>
        <w:t>。</w:t>
      </w:r>
    </w:p>
    <w:p w:rsidR="00F961BB" w:rsidRPr="00BC4EB4" w:rsidRDefault="00F961BB" w:rsidP="00F961BB">
      <w:pPr>
        <w:spacing w:line="576" w:lineRule="exact"/>
        <w:ind w:firstLineChars="200" w:firstLine="640"/>
        <w:rPr>
          <w:rFonts w:ascii="黑体" w:eastAsia="黑体" w:hAnsi="黑体"/>
          <w:szCs w:val="32"/>
        </w:rPr>
      </w:pPr>
      <w:r w:rsidRPr="00BC4EB4">
        <w:rPr>
          <w:rFonts w:ascii="黑体" w:eastAsia="黑体" w:hAnsi="黑体" w:hint="eastAsia"/>
          <w:szCs w:val="32"/>
        </w:rPr>
        <w:t>七、行政审批事项公开</w:t>
      </w:r>
    </w:p>
    <w:p w:rsidR="00F961BB" w:rsidRPr="004F403F" w:rsidRDefault="00F961BB" w:rsidP="00F961BB">
      <w:pPr>
        <w:spacing w:line="576" w:lineRule="exact"/>
        <w:ind w:firstLineChars="200" w:firstLine="640"/>
        <w:rPr>
          <w:rFonts w:ascii="仿宋_GB2312"/>
          <w:szCs w:val="32"/>
        </w:rPr>
      </w:pPr>
      <w:r w:rsidRPr="004F403F">
        <w:rPr>
          <w:rFonts w:ascii="仿宋_GB2312" w:hint="eastAsia"/>
          <w:szCs w:val="32"/>
        </w:rPr>
        <w:t>在四川省政务一体化平台上完成行政审批、行政处罚和其他行政权力事项认领编辑共计357项，全部对外公示，并完成所有项目电子证照库建设工作。圆满完成到2018年底交通运输政务服务事项实现80%“最多跑一次”和50%“全程网办”要求。认真落实市级部门“一个窗口”受理政务服务事项的要求，</w:t>
      </w:r>
      <w:r w:rsidRPr="004F403F">
        <w:rPr>
          <w:rFonts w:ascii="仿宋_GB2312" w:hint="eastAsia"/>
          <w:bCs/>
          <w:szCs w:val="32"/>
        </w:rPr>
        <w:t>做好行政审批日常工作，通过预约服务、上门服务、延时服务等措施，提高服务效率，增强了群众满意度。全年办理政务服务事项10225件，无一件被投诉</w:t>
      </w:r>
      <w:r w:rsidRPr="004F403F">
        <w:rPr>
          <w:rFonts w:ascii="仿宋_GB2312" w:hint="eastAsia"/>
          <w:szCs w:val="32"/>
        </w:rPr>
        <w:t>。</w:t>
      </w:r>
    </w:p>
    <w:p w:rsidR="00F961BB" w:rsidRPr="00BC4EB4" w:rsidRDefault="00F961BB" w:rsidP="00F961BB">
      <w:pPr>
        <w:spacing w:line="576" w:lineRule="exact"/>
        <w:ind w:firstLine="630"/>
        <w:rPr>
          <w:rFonts w:ascii="黑体" w:eastAsia="黑体" w:hAnsi="黑体"/>
          <w:szCs w:val="32"/>
        </w:rPr>
      </w:pPr>
      <w:r w:rsidRPr="00BC4EB4">
        <w:rPr>
          <w:rFonts w:ascii="黑体" w:eastAsia="黑体" w:hAnsi="黑体" w:hint="eastAsia"/>
          <w:szCs w:val="32"/>
        </w:rPr>
        <w:t>八、政府信息公开工作存在的主要问题及改进措施</w:t>
      </w:r>
    </w:p>
    <w:p w:rsidR="00F961BB" w:rsidRPr="008E4EC7" w:rsidRDefault="00F961BB" w:rsidP="00F961BB">
      <w:pPr>
        <w:spacing w:line="576" w:lineRule="exact"/>
        <w:rPr>
          <w:rFonts w:ascii="楷体_GB2312" w:eastAsia="楷体_GB2312" w:hAnsiTheme="minorEastAsia" w:hint="eastAsia"/>
          <w:b/>
          <w:szCs w:val="32"/>
        </w:rPr>
      </w:pPr>
      <w:r w:rsidRPr="00BC4EB4">
        <w:rPr>
          <w:rFonts w:asciiTheme="minorEastAsia" w:hAnsiTheme="minorEastAsia" w:hint="eastAsia"/>
          <w:b/>
          <w:szCs w:val="32"/>
        </w:rPr>
        <w:t xml:space="preserve">　　</w:t>
      </w:r>
      <w:r w:rsidRPr="008E4EC7">
        <w:rPr>
          <w:rFonts w:ascii="楷体_GB2312" w:eastAsia="楷体_GB2312" w:hAnsiTheme="minorEastAsia" w:hint="eastAsia"/>
          <w:b/>
          <w:szCs w:val="32"/>
        </w:rPr>
        <w:t>（一）主要问题</w:t>
      </w:r>
    </w:p>
    <w:p w:rsidR="00F961BB" w:rsidRDefault="00F961BB" w:rsidP="00F961BB">
      <w:pPr>
        <w:spacing w:line="576" w:lineRule="exact"/>
        <w:ind w:firstLine="645"/>
        <w:rPr>
          <w:rFonts w:ascii="仿宋_GB2312"/>
          <w:szCs w:val="32"/>
        </w:rPr>
      </w:pPr>
      <w:r w:rsidRPr="00310965">
        <w:rPr>
          <w:rFonts w:ascii="仿宋_GB2312" w:hint="eastAsia"/>
          <w:szCs w:val="32"/>
        </w:rPr>
        <w:t>一是政府信息公开的内容和形式较为单一；二是信息公开的</w:t>
      </w:r>
      <w:r w:rsidRPr="00310965">
        <w:rPr>
          <w:rFonts w:ascii="仿宋_GB2312" w:hint="eastAsia"/>
          <w:szCs w:val="32"/>
        </w:rPr>
        <w:lastRenderedPageBreak/>
        <w:t xml:space="preserve">时效性、全面性、规范性不够；三是宣传类信息公开较多，公共服务领域及通俗化的政策解读类信息公开较少。　　</w:t>
      </w:r>
      <w:r>
        <w:rPr>
          <w:rFonts w:ascii="仿宋_GB2312" w:hint="eastAsia"/>
          <w:szCs w:val="32"/>
        </w:rPr>
        <w:t xml:space="preserve">    </w:t>
      </w:r>
    </w:p>
    <w:p w:rsidR="00F961BB" w:rsidRPr="008E4EC7" w:rsidRDefault="00F961BB" w:rsidP="00F961BB">
      <w:pPr>
        <w:spacing w:line="576" w:lineRule="exact"/>
        <w:ind w:firstLineChars="196" w:firstLine="630"/>
        <w:rPr>
          <w:rFonts w:ascii="楷体_GB2312" w:eastAsia="楷体_GB2312" w:hAnsiTheme="minorEastAsia"/>
          <w:b/>
          <w:szCs w:val="32"/>
        </w:rPr>
      </w:pPr>
      <w:r w:rsidRPr="008E4EC7">
        <w:rPr>
          <w:rFonts w:ascii="楷体_GB2312" w:eastAsia="楷体_GB2312" w:hAnsiTheme="minorEastAsia" w:hint="eastAsia"/>
          <w:b/>
          <w:szCs w:val="32"/>
        </w:rPr>
        <w:t>（二）改进措施</w:t>
      </w:r>
    </w:p>
    <w:p w:rsidR="00F961BB" w:rsidRPr="00310965" w:rsidRDefault="00F961BB" w:rsidP="00F961BB">
      <w:pPr>
        <w:spacing w:line="576" w:lineRule="exact"/>
        <w:rPr>
          <w:rFonts w:ascii="仿宋_GB2312"/>
          <w:szCs w:val="32"/>
        </w:rPr>
      </w:pPr>
      <w:r w:rsidRPr="00310965">
        <w:rPr>
          <w:rFonts w:ascii="仿宋_GB2312" w:hint="eastAsia"/>
          <w:szCs w:val="32"/>
        </w:rPr>
        <w:t xml:space="preserve">　　一是切实转变思想观念，增强工作主动性和自觉性，以政府信息公开服务领导决策、服务中心工作开展、服务人民群众信息需求，着力做到以公开促公正，维护政府良好形象；二是进一步完善公开内容和形式,加强重点工作、重要决策部署、重大改革措施解读等信息公开，及时回应社会关切; 三是继续将政府信息公开工作纳入各单位、各科室年度绩效考核范畴，加大考核力度。</w:t>
      </w:r>
    </w:p>
    <w:p w:rsidR="00F961BB" w:rsidRDefault="00F961BB" w:rsidP="00F961BB">
      <w:pPr>
        <w:rPr>
          <w:rFonts w:ascii="仿宋_GB2312" w:hint="eastAsia"/>
          <w:szCs w:val="32"/>
        </w:rPr>
      </w:pPr>
    </w:p>
    <w:p w:rsidR="00F961BB" w:rsidRDefault="00F961BB" w:rsidP="00F961BB">
      <w:pPr>
        <w:rPr>
          <w:rFonts w:ascii="仿宋_GB2312" w:hint="eastAsia"/>
          <w:szCs w:val="32"/>
        </w:rPr>
      </w:pPr>
    </w:p>
    <w:p w:rsidR="00F961BB" w:rsidRDefault="00F961BB" w:rsidP="00F961BB">
      <w:pPr>
        <w:rPr>
          <w:rFonts w:ascii="仿宋_GB2312" w:hint="eastAsia"/>
          <w:szCs w:val="32"/>
        </w:rPr>
      </w:pPr>
    </w:p>
    <w:p w:rsidR="00F961BB" w:rsidRDefault="00F961BB" w:rsidP="00F961BB">
      <w:pPr>
        <w:rPr>
          <w:rFonts w:ascii="仿宋_GB2312" w:hint="eastAsia"/>
          <w:szCs w:val="32"/>
        </w:rPr>
      </w:pPr>
    </w:p>
    <w:p w:rsidR="00F961BB" w:rsidRDefault="00F961BB" w:rsidP="00F961BB">
      <w:pPr>
        <w:rPr>
          <w:rFonts w:ascii="仿宋_GB2312" w:hint="eastAsia"/>
          <w:szCs w:val="32"/>
        </w:rPr>
      </w:pPr>
    </w:p>
    <w:p w:rsidR="00F961BB" w:rsidRDefault="00F961BB" w:rsidP="00F961BB">
      <w:pPr>
        <w:rPr>
          <w:rFonts w:ascii="仿宋_GB2312" w:hint="eastAsia"/>
          <w:szCs w:val="32"/>
        </w:rPr>
      </w:pPr>
    </w:p>
    <w:p w:rsidR="00F961BB" w:rsidRDefault="00F961BB" w:rsidP="00F961BB">
      <w:pPr>
        <w:rPr>
          <w:rFonts w:ascii="仿宋_GB2312" w:hint="eastAsia"/>
          <w:szCs w:val="32"/>
        </w:rPr>
      </w:pPr>
    </w:p>
    <w:p w:rsidR="00F961BB" w:rsidRDefault="00F961BB" w:rsidP="00F961BB">
      <w:pPr>
        <w:rPr>
          <w:rFonts w:ascii="仿宋_GB2312" w:hint="eastAsia"/>
          <w:szCs w:val="32"/>
        </w:rPr>
      </w:pPr>
    </w:p>
    <w:p w:rsidR="00F961BB" w:rsidRDefault="00F961BB" w:rsidP="00F961BB">
      <w:pPr>
        <w:rPr>
          <w:rFonts w:ascii="仿宋_GB2312" w:hint="eastAsia"/>
          <w:szCs w:val="32"/>
        </w:rPr>
      </w:pPr>
    </w:p>
    <w:p w:rsidR="00F961BB" w:rsidRDefault="00F961BB" w:rsidP="00F961BB">
      <w:pPr>
        <w:rPr>
          <w:rFonts w:ascii="仿宋_GB2312" w:hint="eastAsia"/>
          <w:szCs w:val="32"/>
        </w:rPr>
      </w:pPr>
    </w:p>
    <w:p w:rsidR="00F961BB" w:rsidRDefault="00F961BB" w:rsidP="00F961BB">
      <w:pPr>
        <w:rPr>
          <w:rFonts w:ascii="仿宋_GB2312" w:hint="eastAsia"/>
          <w:szCs w:val="32"/>
        </w:rPr>
      </w:pPr>
    </w:p>
    <w:p w:rsidR="00F961BB" w:rsidRDefault="00F961BB" w:rsidP="00F961BB">
      <w:pPr>
        <w:rPr>
          <w:rFonts w:ascii="仿宋_GB2312" w:hint="eastAsia"/>
          <w:szCs w:val="32"/>
        </w:rPr>
      </w:pPr>
    </w:p>
    <w:p w:rsidR="00F961BB" w:rsidRDefault="00F961BB" w:rsidP="00F961BB">
      <w:pPr>
        <w:rPr>
          <w:rFonts w:ascii="仿宋_GB2312" w:hint="eastAsia"/>
          <w:szCs w:val="32"/>
        </w:rPr>
      </w:pPr>
    </w:p>
    <w:p w:rsidR="00F961BB" w:rsidRPr="00310965" w:rsidRDefault="00F961BB" w:rsidP="00F961BB">
      <w:pPr>
        <w:rPr>
          <w:rFonts w:ascii="仿宋_GB2312"/>
          <w:szCs w:val="32"/>
        </w:rPr>
      </w:pPr>
    </w:p>
    <w:p w:rsidR="00F961BB" w:rsidRDefault="00F961BB" w:rsidP="00F961BB">
      <w:pPr>
        <w:rPr>
          <w:rFonts w:ascii="黑体" w:eastAsia="黑体" w:hAnsi="黑体" w:hint="eastAsia"/>
          <w:szCs w:val="32"/>
        </w:rPr>
      </w:pPr>
      <w:r w:rsidRPr="008E4EC7">
        <w:rPr>
          <w:rFonts w:ascii="黑体" w:eastAsia="黑体" w:hAnsi="黑体" w:hint="eastAsia"/>
          <w:szCs w:val="32"/>
        </w:rPr>
        <w:t>信息公开选项：主动公开</w:t>
      </w:r>
    </w:p>
    <w:p w:rsidR="00F961BB" w:rsidRDefault="00F961BB" w:rsidP="00F961BB">
      <w:pPr>
        <w:pBdr>
          <w:top w:val="single" w:sz="6" w:space="1" w:color="auto"/>
          <w:bottom w:val="single" w:sz="6" w:space="1" w:color="auto"/>
        </w:pBdr>
        <w:ind w:firstLineChars="100" w:firstLine="320"/>
        <w:rPr>
          <w:rFonts w:ascii="仿宋_GB2312" w:hint="eastAsia"/>
          <w:szCs w:val="32"/>
        </w:rPr>
      </w:pPr>
      <w:r w:rsidRPr="00310965">
        <w:rPr>
          <w:rFonts w:ascii="仿宋_GB2312" w:hint="eastAsia"/>
          <w:szCs w:val="32"/>
        </w:rPr>
        <w:t>抄送：市政府信息公开办。</w:t>
      </w:r>
    </w:p>
    <w:p w:rsidR="00F961BB" w:rsidRPr="00CE3AA9" w:rsidRDefault="00F961BB" w:rsidP="00F961BB">
      <w:pPr>
        <w:pBdr>
          <w:bottom w:val="single" w:sz="6" w:space="1" w:color="auto"/>
          <w:between w:val="single" w:sz="6" w:space="1" w:color="auto"/>
        </w:pBdr>
        <w:ind w:firstLineChars="100" w:firstLine="320"/>
        <w:rPr>
          <w:rFonts w:hint="eastAsia"/>
          <w:sz w:val="28"/>
          <w:szCs w:val="28"/>
        </w:rPr>
      </w:pPr>
      <w:r w:rsidRPr="00310965">
        <w:rPr>
          <w:rFonts w:ascii="仿宋_GB2312" w:hint="eastAsia"/>
          <w:szCs w:val="32"/>
        </w:rPr>
        <w:t>绵阳市交通运输局</w:t>
      </w:r>
      <w:r>
        <w:rPr>
          <w:rFonts w:ascii="仿宋_GB2312" w:hint="eastAsia"/>
          <w:szCs w:val="32"/>
        </w:rPr>
        <w:t xml:space="preserve">         </w:t>
      </w:r>
      <w:r w:rsidRPr="00310965">
        <w:rPr>
          <w:rFonts w:ascii="仿宋_GB2312" w:hint="eastAsia"/>
          <w:szCs w:val="32"/>
        </w:rPr>
        <w:t xml:space="preserve">     </w:t>
      </w:r>
      <w:r>
        <w:rPr>
          <w:rFonts w:ascii="仿宋_GB2312" w:hint="eastAsia"/>
          <w:szCs w:val="32"/>
        </w:rPr>
        <w:t xml:space="preserve">   </w:t>
      </w:r>
      <w:r w:rsidRPr="00310965">
        <w:rPr>
          <w:rFonts w:ascii="仿宋_GB2312" w:hint="eastAsia"/>
          <w:szCs w:val="32"/>
        </w:rPr>
        <w:t>2018年3月</w:t>
      </w:r>
      <w:r>
        <w:rPr>
          <w:rFonts w:ascii="仿宋_GB2312" w:hint="eastAsia"/>
          <w:szCs w:val="32"/>
        </w:rPr>
        <w:t>26</w:t>
      </w:r>
      <w:r w:rsidRPr="00310965">
        <w:rPr>
          <w:rFonts w:ascii="仿宋_GB2312" w:hint="eastAsia"/>
          <w:szCs w:val="32"/>
        </w:rPr>
        <w:t>日印发</w:t>
      </w:r>
      <w:bookmarkStart w:id="1" w:name="印发日期"/>
      <w:bookmarkEnd w:id="1"/>
    </w:p>
    <w:sectPr w:rsidR="00F961BB" w:rsidRPr="00CE3AA9" w:rsidSect="00F961BB">
      <w:footerReference w:type="even" r:id="rId8"/>
      <w:footerReference w:type="default" r:id="rId9"/>
      <w:pgSz w:w="11906" w:h="16838"/>
      <w:pgMar w:top="2098" w:right="1304" w:bottom="1985" w:left="1588" w:header="851" w:footer="1304" w:gutter="0"/>
      <w:cols w:space="425"/>
      <w:docGrid w:type="linesAndChar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A3C" w:rsidRDefault="008D2A3C" w:rsidP="00F961BB">
      <w:r>
        <w:separator/>
      </w:r>
    </w:p>
  </w:endnote>
  <w:endnote w:type="continuationSeparator" w:id="1">
    <w:p w:rsidR="008D2A3C" w:rsidRDefault="008D2A3C" w:rsidP="00F961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E04" w:rsidRDefault="008D2A3C">
    <w:pPr>
      <w:pStyle w:val="a3"/>
    </w:pPr>
    <w:r w:rsidRPr="00644E04">
      <w:rPr>
        <w:rFonts w:ascii="宋体" w:eastAsia="宋体" w:hAnsi="宋体" w:hint="eastAsia"/>
        <w:sz w:val="28"/>
        <w:szCs w:val="28"/>
      </w:rPr>
      <w:t>-</w:t>
    </w:r>
    <w:r w:rsidRPr="00644E04">
      <w:rPr>
        <w:rFonts w:ascii="宋体" w:eastAsia="宋体" w:hAnsi="宋体"/>
        <w:sz w:val="28"/>
        <w:szCs w:val="28"/>
      </w:rPr>
      <w:fldChar w:fldCharType="begin"/>
    </w:r>
    <w:r w:rsidRPr="00644E04">
      <w:rPr>
        <w:rFonts w:ascii="宋体" w:eastAsia="宋体" w:hAnsi="宋体"/>
        <w:sz w:val="28"/>
        <w:szCs w:val="28"/>
      </w:rPr>
      <w:instrText xml:space="preserve"> PAGE   \* MERGEFORMAT </w:instrText>
    </w:r>
    <w:r w:rsidRPr="00644E04">
      <w:rPr>
        <w:rFonts w:ascii="宋体" w:eastAsia="宋体" w:hAnsi="宋体"/>
        <w:sz w:val="28"/>
        <w:szCs w:val="28"/>
      </w:rPr>
      <w:fldChar w:fldCharType="separate"/>
    </w:r>
    <w:r w:rsidR="00F961BB" w:rsidRPr="00F961BB">
      <w:rPr>
        <w:rFonts w:ascii="宋体" w:eastAsia="宋体" w:hAnsi="宋体"/>
        <w:noProof/>
        <w:sz w:val="28"/>
        <w:szCs w:val="28"/>
        <w:lang w:val="zh-CN"/>
      </w:rPr>
      <w:t>2</w:t>
    </w:r>
    <w:r w:rsidRPr="00644E04">
      <w:rPr>
        <w:rFonts w:ascii="宋体" w:eastAsia="宋体" w:hAnsi="宋体"/>
        <w:sz w:val="28"/>
        <w:szCs w:val="28"/>
      </w:rPr>
      <w:fldChar w:fldCharType="end"/>
    </w:r>
    <w:r w:rsidRPr="00644E04">
      <w:rPr>
        <w:rFonts w:ascii="宋体" w:eastAsia="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4CB" w:rsidRDefault="008D2A3C" w:rsidP="00056EB7">
    <w:pPr>
      <w:pStyle w:val="a3"/>
      <w:jc w:val="right"/>
    </w:pPr>
    <w:r w:rsidRPr="00056EB7">
      <w:rPr>
        <w:rFonts w:ascii="宋体" w:eastAsia="宋体" w:hAnsi="宋体" w:hint="eastAsia"/>
        <w:sz w:val="28"/>
        <w:szCs w:val="28"/>
      </w:rPr>
      <w:t>-</w:t>
    </w:r>
    <w:r w:rsidRPr="00056EB7">
      <w:rPr>
        <w:rFonts w:ascii="宋体" w:eastAsia="宋体" w:hAnsi="宋体"/>
        <w:sz w:val="28"/>
        <w:szCs w:val="28"/>
      </w:rPr>
      <w:fldChar w:fldCharType="begin"/>
    </w:r>
    <w:r w:rsidRPr="00056EB7">
      <w:rPr>
        <w:rFonts w:ascii="宋体" w:eastAsia="宋体" w:hAnsi="宋体"/>
        <w:sz w:val="28"/>
        <w:szCs w:val="28"/>
      </w:rPr>
      <w:instrText xml:space="preserve"> PAGE   \* MERGEFORMAT </w:instrText>
    </w:r>
    <w:r w:rsidRPr="00056EB7">
      <w:rPr>
        <w:rFonts w:ascii="宋体" w:eastAsia="宋体" w:hAnsi="宋体"/>
        <w:sz w:val="28"/>
        <w:szCs w:val="28"/>
      </w:rPr>
      <w:fldChar w:fldCharType="separate"/>
    </w:r>
    <w:r w:rsidR="00F961BB" w:rsidRPr="00F961BB">
      <w:rPr>
        <w:rFonts w:ascii="宋体" w:eastAsia="宋体" w:hAnsi="宋体"/>
        <w:noProof/>
        <w:sz w:val="28"/>
        <w:szCs w:val="28"/>
        <w:lang w:val="zh-CN"/>
      </w:rPr>
      <w:t>1</w:t>
    </w:r>
    <w:r w:rsidRPr="00056EB7">
      <w:rPr>
        <w:rFonts w:ascii="宋体" w:eastAsia="宋体" w:hAnsi="宋体"/>
        <w:sz w:val="28"/>
        <w:szCs w:val="28"/>
      </w:rPr>
      <w:fldChar w:fldCharType="end"/>
    </w:r>
    <w:r w:rsidRPr="00056EB7">
      <w:rPr>
        <w:rFonts w:ascii="宋体" w:eastAsia="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A3C" w:rsidRDefault="008D2A3C" w:rsidP="00F961BB">
      <w:r>
        <w:separator/>
      </w:r>
    </w:p>
  </w:footnote>
  <w:footnote w:type="continuationSeparator" w:id="1">
    <w:p w:rsidR="008D2A3C" w:rsidRDefault="008D2A3C" w:rsidP="00F961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61BB"/>
    <w:rsid w:val="0000159C"/>
    <w:rsid w:val="00032F74"/>
    <w:rsid w:val="000E1FA0"/>
    <w:rsid w:val="001306B0"/>
    <w:rsid w:val="00147E86"/>
    <w:rsid w:val="00185A1E"/>
    <w:rsid w:val="001A5C2C"/>
    <w:rsid w:val="002228E9"/>
    <w:rsid w:val="00352912"/>
    <w:rsid w:val="00353A2D"/>
    <w:rsid w:val="003C25E7"/>
    <w:rsid w:val="00505E04"/>
    <w:rsid w:val="005F3AEE"/>
    <w:rsid w:val="00886897"/>
    <w:rsid w:val="008D2A3C"/>
    <w:rsid w:val="00A377E7"/>
    <w:rsid w:val="00AC2279"/>
    <w:rsid w:val="00B742C2"/>
    <w:rsid w:val="00C00AB6"/>
    <w:rsid w:val="00C01A79"/>
    <w:rsid w:val="00E25B20"/>
    <w:rsid w:val="00EE012D"/>
    <w:rsid w:val="00EF7691"/>
    <w:rsid w:val="00F961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1BB"/>
    <w:pPr>
      <w:widowControl w:val="0"/>
      <w:jc w:val="both"/>
    </w:pPr>
    <w:rPr>
      <w:rFonts w:ascii="Times New Roman" w:eastAsia="仿宋_GB2312" w:hAnsi="Times New Roman" w:cs="Times New Roman"/>
      <w:sz w:val="32"/>
      <w:szCs w:val="24"/>
    </w:rPr>
  </w:style>
  <w:style w:type="paragraph" w:styleId="1">
    <w:name w:val="heading 1"/>
    <w:basedOn w:val="a"/>
    <w:next w:val="a"/>
    <w:link w:val="1Char"/>
    <w:uiPriority w:val="9"/>
    <w:qFormat/>
    <w:rsid w:val="00F961BB"/>
    <w:pPr>
      <w:keepNext/>
      <w:keepLines/>
      <w:spacing w:before="340" w:after="330" w:line="578" w:lineRule="auto"/>
      <w:outlineLvl w:val="0"/>
    </w:pPr>
    <w:rPr>
      <w:b/>
      <w:bCs/>
      <w:kern w:val="44"/>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961BB"/>
    <w:rPr>
      <w:rFonts w:ascii="Times New Roman" w:eastAsia="仿宋_GB2312" w:hAnsi="Times New Roman" w:cs="Times New Roman"/>
      <w:b/>
      <w:bCs/>
      <w:kern w:val="44"/>
      <w:sz w:val="44"/>
      <w:szCs w:val="44"/>
      <w:lang/>
    </w:rPr>
  </w:style>
  <w:style w:type="paragraph" w:styleId="a3">
    <w:name w:val="footer"/>
    <w:basedOn w:val="a"/>
    <w:link w:val="Char"/>
    <w:uiPriority w:val="99"/>
    <w:unhideWhenUsed/>
    <w:rsid w:val="00F961BB"/>
    <w:pPr>
      <w:tabs>
        <w:tab w:val="center" w:pos="4153"/>
        <w:tab w:val="right" w:pos="8306"/>
      </w:tabs>
      <w:snapToGrid w:val="0"/>
      <w:jc w:val="left"/>
    </w:pPr>
    <w:rPr>
      <w:kern w:val="0"/>
      <w:sz w:val="18"/>
      <w:szCs w:val="18"/>
      <w:lang/>
    </w:rPr>
  </w:style>
  <w:style w:type="character" w:customStyle="1" w:styleId="Char">
    <w:name w:val="页脚 Char"/>
    <w:basedOn w:val="a0"/>
    <w:link w:val="a3"/>
    <w:uiPriority w:val="99"/>
    <w:rsid w:val="00F961BB"/>
    <w:rPr>
      <w:rFonts w:ascii="Times New Roman" w:eastAsia="仿宋_GB2312" w:hAnsi="Times New Roman" w:cs="Times New Roman"/>
      <w:kern w:val="0"/>
      <w:sz w:val="18"/>
      <w:szCs w:val="18"/>
      <w:lang/>
    </w:rPr>
  </w:style>
  <w:style w:type="paragraph" w:styleId="a4">
    <w:name w:val="Balloon Text"/>
    <w:basedOn w:val="a"/>
    <w:link w:val="Char0"/>
    <w:uiPriority w:val="99"/>
    <w:semiHidden/>
    <w:unhideWhenUsed/>
    <w:rsid w:val="00F961BB"/>
    <w:rPr>
      <w:sz w:val="18"/>
      <w:szCs w:val="18"/>
    </w:rPr>
  </w:style>
  <w:style w:type="character" w:customStyle="1" w:styleId="Char0">
    <w:name w:val="批注框文本 Char"/>
    <w:basedOn w:val="a0"/>
    <w:link w:val="a4"/>
    <w:uiPriority w:val="99"/>
    <w:semiHidden/>
    <w:rsid w:val="00F961BB"/>
    <w:rPr>
      <w:rFonts w:ascii="Times New Roman" w:eastAsia="仿宋_GB2312" w:hAnsi="Times New Roman" w:cs="Times New Roman"/>
      <w:sz w:val="18"/>
      <w:szCs w:val="18"/>
    </w:rPr>
  </w:style>
  <w:style w:type="paragraph" w:styleId="a5">
    <w:name w:val="header"/>
    <w:basedOn w:val="a"/>
    <w:link w:val="Char1"/>
    <w:uiPriority w:val="99"/>
    <w:semiHidden/>
    <w:unhideWhenUsed/>
    <w:rsid w:val="00F961B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F961BB"/>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plotArea>
      <c:layout/>
      <c:ofPieChart>
        <c:ofPieType val="bar"/>
        <c:varyColors val="1"/>
        <c:ser>
          <c:idx val="0"/>
          <c:order val="0"/>
          <c:tx>
            <c:strRef>
              <c:f>Sheet1!$B$1</c:f>
              <c:strCache>
                <c:ptCount val="1"/>
                <c:pt idx="0">
                  <c:v>政府信息公开情况</c:v>
                </c:pt>
              </c:strCache>
            </c:strRef>
          </c:tx>
          <c:cat>
            <c:strRef>
              <c:f>Sheet1!$A$2:$A$8</c:f>
              <c:strCache>
                <c:ptCount val="7"/>
                <c:pt idx="0">
                  <c:v>概况信息</c:v>
                </c:pt>
                <c:pt idx="1">
                  <c:v>计划总结</c:v>
                </c:pt>
                <c:pt idx="2">
                  <c:v>工作动态</c:v>
                </c:pt>
                <c:pt idx="3">
                  <c:v>人事信息</c:v>
                </c:pt>
                <c:pt idx="4">
                  <c:v>财政信息</c:v>
                </c:pt>
                <c:pt idx="5">
                  <c:v>行政执法</c:v>
                </c:pt>
                <c:pt idx="6">
                  <c:v>规范性文件</c:v>
                </c:pt>
              </c:strCache>
            </c:strRef>
          </c:cat>
          <c:val>
            <c:numRef>
              <c:f>Sheet1!$B$2:$B$8</c:f>
              <c:numCache>
                <c:formatCode>General</c:formatCode>
                <c:ptCount val="7"/>
                <c:pt idx="0">
                  <c:v>10</c:v>
                </c:pt>
                <c:pt idx="1">
                  <c:v>9</c:v>
                </c:pt>
                <c:pt idx="2">
                  <c:v>812</c:v>
                </c:pt>
                <c:pt idx="3">
                  <c:v>4</c:v>
                </c:pt>
                <c:pt idx="4">
                  <c:v>3</c:v>
                </c:pt>
                <c:pt idx="5">
                  <c:v>48</c:v>
                </c:pt>
                <c:pt idx="6">
                  <c:v>3</c:v>
                </c:pt>
              </c:numCache>
            </c:numRef>
          </c:val>
        </c:ser>
        <c:gapWidth val="100"/>
        <c:secondPieSize val="75"/>
        <c:serLines/>
      </c:ofPieChart>
    </c:plotArea>
    <c:legend>
      <c:legendPos val="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view3D>
      <c:perspective val="30"/>
    </c:view3D>
    <c:plotArea>
      <c:layout>
        <c:manualLayout>
          <c:layoutTarget val="inner"/>
          <c:xMode val="edge"/>
          <c:yMode val="edge"/>
          <c:x val="5.6443022878822073E-2"/>
          <c:y val="4.9958801589429808E-2"/>
          <c:w val="0.68113345631940858"/>
          <c:h val="0.84747519563150664"/>
        </c:manualLayout>
      </c:layout>
      <c:bar3DChart>
        <c:barDir val="col"/>
        <c:grouping val="standard"/>
        <c:ser>
          <c:idx val="0"/>
          <c:order val="0"/>
          <c:tx>
            <c:strRef>
              <c:f>Sheet1!$B$1</c:f>
              <c:strCache>
                <c:ptCount val="1"/>
                <c:pt idx="0">
                  <c:v>信息公开申请数</c:v>
                </c:pt>
              </c:strCache>
            </c:strRef>
          </c:tx>
          <c:cat>
            <c:strRef>
              <c:f>Sheet1!$A$2</c:f>
              <c:strCache>
                <c:ptCount val="1"/>
                <c:pt idx="0">
                  <c:v>收到申请数</c:v>
                </c:pt>
              </c:strCache>
            </c:strRef>
          </c:cat>
          <c:val>
            <c:numRef>
              <c:f>Sheet1!$B$2</c:f>
              <c:numCache>
                <c:formatCode>General</c:formatCode>
                <c:ptCount val="1"/>
                <c:pt idx="0">
                  <c:v>3</c:v>
                </c:pt>
              </c:numCache>
            </c:numRef>
          </c:val>
        </c:ser>
        <c:ser>
          <c:idx val="1"/>
          <c:order val="1"/>
          <c:tx>
            <c:strRef>
              <c:f>Sheet1!$C$1</c:f>
              <c:strCache>
                <c:ptCount val="1"/>
                <c:pt idx="0">
                  <c:v>按时回复数</c:v>
                </c:pt>
              </c:strCache>
            </c:strRef>
          </c:tx>
          <c:cat>
            <c:strRef>
              <c:f>Sheet1!$A$2</c:f>
              <c:strCache>
                <c:ptCount val="1"/>
                <c:pt idx="0">
                  <c:v>收到申请数</c:v>
                </c:pt>
              </c:strCache>
            </c:strRef>
          </c:cat>
          <c:val>
            <c:numRef>
              <c:f>Sheet1!$C$2</c:f>
              <c:numCache>
                <c:formatCode>General</c:formatCode>
                <c:ptCount val="1"/>
                <c:pt idx="0">
                  <c:v>3</c:v>
                </c:pt>
              </c:numCache>
            </c:numRef>
          </c:val>
        </c:ser>
        <c:shape val="pyramid"/>
        <c:axId val="561504256"/>
        <c:axId val="561507712"/>
        <c:axId val="566064896"/>
      </c:bar3DChart>
      <c:catAx>
        <c:axId val="561504256"/>
        <c:scaling>
          <c:orientation val="minMax"/>
        </c:scaling>
        <c:delete val="1"/>
        <c:axPos val="b"/>
        <c:tickLblPos val="none"/>
        <c:crossAx val="561507712"/>
        <c:crosses val="autoZero"/>
        <c:auto val="1"/>
        <c:lblAlgn val="ctr"/>
        <c:lblOffset val="100"/>
      </c:catAx>
      <c:valAx>
        <c:axId val="561507712"/>
        <c:scaling>
          <c:orientation val="minMax"/>
        </c:scaling>
        <c:axPos val="l"/>
        <c:majorGridlines/>
        <c:numFmt formatCode="General" sourceLinked="1"/>
        <c:tickLblPos val="nextTo"/>
        <c:crossAx val="561504256"/>
        <c:crosses val="autoZero"/>
        <c:crossBetween val="between"/>
      </c:valAx>
      <c:serAx>
        <c:axId val="566064896"/>
        <c:scaling>
          <c:orientation val="minMax"/>
        </c:scaling>
        <c:delete val="1"/>
        <c:axPos val="b"/>
        <c:tickLblPos val="none"/>
        <c:crossAx val="561507712"/>
        <c:crosses val="autoZero"/>
      </c:serAx>
    </c:plotArea>
    <c:legend>
      <c:legendPos val="r"/>
    </c:legend>
    <c:plotVisOnly val="1"/>
  </c:chart>
  <c:spPr>
    <a:ln>
      <a:noFill/>
    </a:ln>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343</Words>
  <Characters>1959</Characters>
  <Application>Microsoft Office Word</Application>
  <DocSecurity>0</DocSecurity>
  <Lines>16</Lines>
  <Paragraphs>4</Paragraphs>
  <ScaleCrop>false</ScaleCrop>
  <Company>ITSK.com</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唐承兰</dc:creator>
  <cp:lastModifiedBy>唐承兰</cp:lastModifiedBy>
  <cp:revision>1</cp:revision>
  <dcterms:created xsi:type="dcterms:W3CDTF">2019-03-26T05:44:00Z</dcterms:created>
  <dcterms:modified xsi:type="dcterms:W3CDTF">2019-03-26T05:45:00Z</dcterms:modified>
</cp:coreProperties>
</file>