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spacing w:line="600" w:lineRule="exact"/>
        <w:jc w:val="right"/>
        <w:rPr>
          <w:rFonts w:ascii="仿宋_GB2312" w:eastAsia="仿宋_GB2312"/>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60</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仿宋_GBK"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年修正）及国土资源部《征收土地公告办法》（2010年修正）的有关规定，现将绵阳市2017年第1批乡镇建设用地征收有关事宜公告如下。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eastAsia"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（二）批准文号：川府土〔2018〕324号。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（四）批准用途：乡镇建设用地</w:t>
      </w:r>
      <w:bookmarkStart w:id="0" w:name="_GoBack"/>
      <w:bookmarkEnd w:id="0"/>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黑体" w:hAnsi="黑体" w:eastAsia="黑体" w:cs="黑体"/>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（一）被征收土地的所有权人：游仙区沉抗镇黄金村6社。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（二）被征收土地位置：游仙区沉抗镇黄金村6社。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（三）被征收土地面积和地类：批准征收土地总面积0.0020公顷。其中：耕地0.0020公顷。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黑体" w:hAnsi="黑体" w:eastAsia="黑体" w:cs="黑体"/>
          <w:sz w:val="32"/>
          <w:szCs w:val="32"/>
        </w:rPr>
      </w:pPr>
      <w:r>
        <w:rPr>
          <w:rFonts w:hint="default" w:ascii="黑体" w:hAnsi="黑体" w:eastAsia="黑体" w:cs="黑体"/>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征地统一年产值标准：2430元/亩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15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15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（2）耕地（含园地）安置补助费补偿标准为每亩按征地统一年产值的6倍；非耕地（含林地、其它农用地、建设用地、未利用地）安置补助费补偿标准为每亩按征地统一年产值的3倍。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（二）农业人口安置途径：此次征收土地不涉及人员安置。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黑体" w:hAnsi="黑体" w:eastAsia="黑体" w:cs="黑体"/>
          <w:sz w:val="32"/>
          <w:szCs w:val="32"/>
        </w:rPr>
      </w:pPr>
      <w:r>
        <w:rPr>
          <w:rFonts w:hint="default" w:ascii="黑体" w:hAnsi="黑体" w:eastAsia="黑体" w:cs="黑体"/>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游仙区沉抗镇人民政府办理征地补偿登记手续。被征收土地的农村集体经济组织、社区居民或者其他权利人未如期办理征地补偿登记手续的，其补偿内容以市土地统征储备中心会同游仙区沉抗镇人民政府的调查结果为准。</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黑体" w:hAnsi="黑体" w:eastAsia="黑体" w:cs="黑体"/>
          <w:kern w:val="2"/>
          <w:sz w:val="32"/>
          <w:szCs w:val="32"/>
          <w:lang w:val="en-US" w:eastAsia="zh-CN" w:bidi="ar-SA"/>
        </w:rPr>
      </w:pPr>
      <w:r>
        <w:rPr>
          <w:rFonts w:hint="default" w:ascii="黑体" w:hAnsi="黑体" w:eastAsia="黑体" w:cs="黑体"/>
          <w:kern w:val="2"/>
          <w:sz w:val="32"/>
          <w:szCs w:val="32"/>
          <w:lang w:val="en-US" w:eastAsia="zh-CN" w:bidi="ar-SA"/>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 xml:space="preserve">   </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 xml:space="preserve">   </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黑体" w:hAnsi="黑体" w:eastAsia="黑体" w:cs="黑体"/>
          <w:sz w:val="32"/>
          <w:szCs w:val="32"/>
        </w:rPr>
        <w:t xml:space="preserve">  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（一）本公告由市国土资源局组织游仙区沉抗镇人民政府张贴在被征收土地所在地的村、组（社）的村、组（社）务公开栏，公告时间不少于10个工作日。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w:t>
      </w:r>
      <w:r>
        <w:rPr>
          <w:rFonts w:hint="default" w:ascii="Times New Roman" w:hAnsi="Times New Roman" w:eastAsia="方正仿宋_GBK" w:cs="Times New Roman"/>
          <w:kern w:val="0"/>
          <w:sz w:val="32"/>
          <w:szCs w:val="32"/>
        </w:rPr>
        <w:t>本公告连同征收土地批文、征收土地呈报材料“一书四方案”或“一书三方案”、征地告知书同时在市国土资源局网站上公告，公告时间不少</w:t>
      </w:r>
      <w:r>
        <w:rPr>
          <w:rFonts w:hint="default" w:ascii="Times New Roman" w:hAnsi="Times New Roman" w:eastAsia="方正仿宋_GBK" w:cs="Times New Roman"/>
          <w:sz w:val="32"/>
          <w:szCs w:val="32"/>
        </w:rPr>
        <w:t>于10个工</w:t>
      </w:r>
      <w:r>
        <w:rPr>
          <w:rFonts w:hint="default" w:ascii="Times New Roman" w:hAnsi="Times New Roman" w:eastAsia="方正仿宋_GBK" w:cs="Times New Roman"/>
          <w:kern w:val="0"/>
          <w:sz w:val="32"/>
          <w:szCs w:val="32"/>
        </w:rPr>
        <w:t>作日（网址：http://gtj.my.gov.cn)。</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textAlignment w:val="auto"/>
        <w:outlineLvl w:val="9"/>
        <w:rPr>
          <w:rFonts w:hint="default" w:ascii="Times New Roman" w:hAnsi="Times New Roman" w:eastAsia="方正仿宋_GBK" w:cs="Times New Roman"/>
          <w:spacing w:val="-10"/>
          <w:position w:val="6"/>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sz w:val="32"/>
          <w:szCs w:val="32"/>
          <w:lang w:val="en-US" w:eastAsia="zh-CN"/>
        </w:rPr>
        <w:t xml:space="preserve"> </w:t>
      </w:r>
      <w:r>
        <w:rPr>
          <w:rFonts w:hint="eastAsia"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2018年</w:t>
      </w:r>
      <w:r>
        <w:rPr>
          <w:rFonts w:hint="eastAsia" w:eastAsia="方正仿宋_GBK" w:cs="Times New Roman"/>
          <w:spacing w:val="0"/>
          <w:w w:val="100"/>
          <w:sz w:val="32"/>
          <w:szCs w:val="32"/>
          <w:lang w:val="en-US" w:eastAsia="zh-CN"/>
        </w:rPr>
        <w:t>7</w:t>
      </w:r>
      <w:r>
        <w:rPr>
          <w:rFonts w:hint="default" w:ascii="Times New Roman" w:hAnsi="Times New Roman" w:eastAsia="方正仿宋_GBK" w:cs="Times New Roman"/>
          <w:spacing w:val="0"/>
          <w:w w:val="100"/>
          <w:sz w:val="32"/>
          <w:szCs w:val="32"/>
        </w:rPr>
        <w:t>月</w:t>
      </w:r>
      <w:r>
        <w:rPr>
          <w:rFonts w:hint="eastAsia" w:eastAsia="方正仿宋_GBK" w:cs="Times New Roman"/>
          <w:spacing w:val="0"/>
          <w:w w:val="100"/>
          <w:sz w:val="32"/>
          <w:szCs w:val="32"/>
          <w:lang w:val="en-US" w:eastAsia="zh-CN"/>
        </w:rPr>
        <w:t>6</w:t>
      </w:r>
      <w:r>
        <w:rPr>
          <w:rFonts w:hint="default" w:ascii="Times New Roman" w:hAnsi="Times New Roman" w:eastAsia="方正仿宋_GBK" w:cs="Times New Roman"/>
          <w:spacing w:val="0"/>
          <w:w w:val="100"/>
          <w:sz w:val="32"/>
          <w:szCs w:val="32"/>
        </w:rPr>
        <w:t xml:space="preserve">日  </w:t>
      </w:r>
      <w:r>
        <w:rPr>
          <w:rFonts w:hint="default" w:ascii="Times New Roman" w:hAnsi="Times New Roman" w:eastAsia="方正仿宋_GBK" w:cs="Times New Roman"/>
          <w:sz w:val="32"/>
          <w:szCs w:val="32"/>
        </w:rPr>
        <w:t xml:space="preserve">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1BA7977"/>
    <w:rsid w:val="01E764D0"/>
    <w:rsid w:val="05B83FCB"/>
    <w:rsid w:val="0BB27A63"/>
    <w:rsid w:val="0D170F8C"/>
    <w:rsid w:val="0E71383B"/>
    <w:rsid w:val="0EF93E82"/>
    <w:rsid w:val="108D21D2"/>
    <w:rsid w:val="144E1B74"/>
    <w:rsid w:val="14B47B22"/>
    <w:rsid w:val="15033169"/>
    <w:rsid w:val="167E0BF9"/>
    <w:rsid w:val="17D179E8"/>
    <w:rsid w:val="18245C11"/>
    <w:rsid w:val="189145C4"/>
    <w:rsid w:val="18996596"/>
    <w:rsid w:val="1B7D3D33"/>
    <w:rsid w:val="1EFF4630"/>
    <w:rsid w:val="1FC93C1C"/>
    <w:rsid w:val="201130DB"/>
    <w:rsid w:val="23221FFD"/>
    <w:rsid w:val="24BE742D"/>
    <w:rsid w:val="2631071B"/>
    <w:rsid w:val="26AE67A4"/>
    <w:rsid w:val="2A4676C5"/>
    <w:rsid w:val="2BCA1C63"/>
    <w:rsid w:val="2C8D3FBE"/>
    <w:rsid w:val="2EA5239B"/>
    <w:rsid w:val="2F266C7E"/>
    <w:rsid w:val="2FAB4F7C"/>
    <w:rsid w:val="3011178C"/>
    <w:rsid w:val="308803FF"/>
    <w:rsid w:val="30F869F6"/>
    <w:rsid w:val="30FC2D83"/>
    <w:rsid w:val="316C0E23"/>
    <w:rsid w:val="33917DEE"/>
    <w:rsid w:val="35403E5D"/>
    <w:rsid w:val="35CB4D1A"/>
    <w:rsid w:val="35D17620"/>
    <w:rsid w:val="367F31EE"/>
    <w:rsid w:val="37232CB0"/>
    <w:rsid w:val="37582203"/>
    <w:rsid w:val="37DC1F8D"/>
    <w:rsid w:val="384564DF"/>
    <w:rsid w:val="3B784440"/>
    <w:rsid w:val="3B8844D2"/>
    <w:rsid w:val="3C1F581B"/>
    <w:rsid w:val="3D142FE1"/>
    <w:rsid w:val="3E087D12"/>
    <w:rsid w:val="3E554F35"/>
    <w:rsid w:val="3EDE6BB7"/>
    <w:rsid w:val="3EE033E0"/>
    <w:rsid w:val="41121010"/>
    <w:rsid w:val="41C458A5"/>
    <w:rsid w:val="43C152BF"/>
    <w:rsid w:val="44E30FD0"/>
    <w:rsid w:val="467836E8"/>
    <w:rsid w:val="4A213AEB"/>
    <w:rsid w:val="4B2D6C81"/>
    <w:rsid w:val="4C716E4D"/>
    <w:rsid w:val="4D2647EB"/>
    <w:rsid w:val="4DCE6E89"/>
    <w:rsid w:val="4F194F39"/>
    <w:rsid w:val="50BC1BEA"/>
    <w:rsid w:val="511534AD"/>
    <w:rsid w:val="57C6034C"/>
    <w:rsid w:val="5A2B07E1"/>
    <w:rsid w:val="5AC25A37"/>
    <w:rsid w:val="5C2A44D4"/>
    <w:rsid w:val="5E3404BA"/>
    <w:rsid w:val="5ECF6DBB"/>
    <w:rsid w:val="5FA31FD7"/>
    <w:rsid w:val="620928C1"/>
    <w:rsid w:val="620C4681"/>
    <w:rsid w:val="667503B8"/>
    <w:rsid w:val="689F4FC9"/>
    <w:rsid w:val="68F0618B"/>
    <w:rsid w:val="6E034CA1"/>
    <w:rsid w:val="70126B75"/>
    <w:rsid w:val="70B7597F"/>
    <w:rsid w:val="71484B54"/>
    <w:rsid w:val="723A2428"/>
    <w:rsid w:val="74955DAC"/>
    <w:rsid w:val="74D7596F"/>
    <w:rsid w:val="75010D66"/>
    <w:rsid w:val="761B4A33"/>
    <w:rsid w:val="792C285A"/>
    <w:rsid w:val="79AB3A82"/>
    <w:rsid w:val="7A70307D"/>
    <w:rsid w:val="7A813696"/>
    <w:rsid w:val="7B5466B1"/>
    <w:rsid w:val="7B5F2B13"/>
    <w:rsid w:val="7B6B47E9"/>
    <w:rsid w:val="7C2C57B3"/>
    <w:rsid w:val="7CD33292"/>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qFormat/>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qFormat/>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2018-07-13T02:38:00Z</cp:lastPrinted>
  <dcterms:modified xsi:type="dcterms:W3CDTF">2018-07-18T07:27:12Z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