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w:t>
      </w:r>
      <w:bookmarkStart w:id="0" w:name="_GoBack"/>
      <w:bookmarkEnd w:id="0"/>
      <w:r>
        <w:rPr>
          <w:rFonts w:eastAsia="方正仿宋_GBK"/>
          <w:sz w:val="32"/>
          <w:szCs w:val="32"/>
        </w:rPr>
        <w:t>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39</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z w:val="32"/>
          <w:szCs w:val="32"/>
        </w:rPr>
      </w:pPr>
    </w:p>
    <w:p>
      <w:pPr>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left"/>
        <w:textAlignment w:val="auto"/>
        <w:rPr>
          <w:rFonts w:hint="default" w:ascii="Times New Roman" w:hAnsi="Times New Roman" w:eastAsia="方正仿宋_GBK" w:cs="Times New Roman"/>
          <w:color w:val="auto"/>
          <w:spacing w:val="-10"/>
          <w:sz w:val="32"/>
          <w:szCs w:val="32"/>
        </w:rPr>
      </w:pPr>
      <w:r>
        <w:rPr>
          <w:rFonts w:hint="eastAsia" w:ascii="黑体" w:hAnsi="黑体" w:eastAsia="黑体" w:cs="黑体"/>
          <w:color w:val="auto"/>
          <w:spacing w:val="-1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left"/>
        <w:textAlignment w:val="auto"/>
        <w:rPr>
          <w:rFonts w:hint="default" w:ascii="黑体" w:hAnsi="黑体" w:eastAsia="黑体" w:cs="黑体"/>
          <w:color w:val="auto"/>
          <w:spacing w:val="-10"/>
          <w:sz w:val="32"/>
          <w:szCs w:val="32"/>
        </w:rPr>
      </w:pPr>
      <w:r>
        <w:rPr>
          <w:rFonts w:hint="default" w:ascii="黑体" w:hAnsi="黑体" w:eastAsia="黑体" w:cs="黑体"/>
          <w:color w:val="auto"/>
          <w:spacing w:val="-1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（一）被征收土地的所有权人：安州区界牌镇龙集村5组；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（二）被征收土地位置：安州区界牌镇龙集村5组；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w w:val="99"/>
          <w:sz w:val="32"/>
          <w:szCs w:val="32"/>
        </w:rPr>
        <w:t>（三）被征收土地面积和地类：批准征收土地总面积1.0046</w:t>
      </w:r>
      <w:r>
        <w:rPr>
          <w:rFonts w:hint="default" w:ascii="Times New Roman" w:hAnsi="Times New Roman" w:eastAsia="方正仿宋_GBK" w:cs="Times New Roman"/>
          <w:color w:val="auto"/>
          <w:sz w:val="32"/>
          <w:szCs w:val="32"/>
        </w:rPr>
        <w:t>公顷。其中：耕地0.9041公顷，其他农用地0.1005公顷。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left"/>
        <w:textAlignment w:val="auto"/>
        <w:rPr>
          <w:rFonts w:hint="default" w:ascii="黑体" w:hAnsi="黑体" w:eastAsia="黑体" w:cs="黑体"/>
          <w:color w:val="auto"/>
          <w:spacing w:val="-10"/>
          <w:sz w:val="32"/>
          <w:szCs w:val="32"/>
        </w:rPr>
      </w:pPr>
      <w:r>
        <w:rPr>
          <w:rFonts w:hint="default" w:ascii="黑体" w:hAnsi="黑体" w:eastAsia="黑体" w:cs="黑体"/>
          <w:color w:val="auto"/>
          <w:spacing w:val="-1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1.征地统一年产值标准：2240元/亩</w:t>
      </w:r>
      <w:r>
        <w:rPr>
          <w:rFonts w:hint="eastAsia"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bidi="ar"/>
        </w:rPr>
        <w:t xml:space="preserve">    （二）农业人口安置途径：本次应该安置农业人口14人</w:t>
      </w:r>
      <w:r>
        <w:rPr>
          <w:rFonts w:hint="eastAsia"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其中劳动力6人</w:t>
      </w:r>
      <w:r>
        <w:rPr>
          <w:rFonts w:hint="eastAsia"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采取社会保障方式予以安置。自本公告发布之日起</w:t>
      </w:r>
      <w:r>
        <w:rPr>
          <w:rFonts w:hint="eastAsia"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left"/>
        <w:textAlignment w:val="auto"/>
        <w:rPr>
          <w:rFonts w:hint="default" w:ascii="黑体" w:hAnsi="黑体" w:eastAsia="黑体" w:cs="黑体"/>
          <w:color w:val="auto"/>
          <w:spacing w:val="-10"/>
          <w:sz w:val="32"/>
          <w:szCs w:val="32"/>
        </w:rPr>
      </w:pPr>
      <w:r>
        <w:rPr>
          <w:rFonts w:hint="default" w:ascii="黑体" w:hAnsi="黑体" w:eastAsia="黑体" w:cs="黑体"/>
          <w:color w:val="auto"/>
          <w:spacing w:val="-1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w:t>
      </w:r>
      <w:r>
        <w:rPr>
          <w:rFonts w:hint="default" w:ascii="Times New Roman" w:hAnsi="Times New Roman" w:eastAsia="方正仿宋_GBK" w:cs="Times New Roman"/>
          <w:color w:val="auto"/>
          <w:w w:val="99"/>
          <w:sz w:val="32"/>
          <w:szCs w:val="32"/>
        </w:rPr>
        <w:t>偿内容以绵阳市安州区土地统征储备中心会同</w:t>
      </w:r>
      <w:r>
        <w:rPr>
          <w:rFonts w:hint="default" w:ascii="Times New Roman" w:hAnsi="Times New Roman" w:eastAsia="方正仿宋_GBK" w:cs="Times New Roman"/>
          <w:color w:val="auto"/>
          <w:sz w:val="32"/>
          <w:szCs w:val="32"/>
        </w:rPr>
        <w:t>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left"/>
        <w:textAlignment w:val="auto"/>
        <w:rPr>
          <w:rFonts w:hint="default" w:ascii="黑体" w:hAnsi="黑体" w:eastAsia="黑体" w:cs="黑体"/>
          <w:color w:val="auto"/>
          <w:spacing w:val="-10"/>
          <w:sz w:val="32"/>
          <w:szCs w:val="32"/>
        </w:rPr>
      </w:pPr>
      <w:r>
        <w:rPr>
          <w:rFonts w:hint="default" w:ascii="黑体" w:hAnsi="黑体" w:eastAsia="黑体" w:cs="黑体"/>
          <w:color w:val="auto"/>
          <w:spacing w:val="-1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left"/>
        <w:textAlignment w:val="auto"/>
        <w:rPr>
          <w:rFonts w:hint="default" w:ascii="黑体" w:hAnsi="黑体" w:eastAsia="黑体" w:cs="黑体"/>
          <w:color w:val="auto"/>
          <w:spacing w:val="-10"/>
          <w:sz w:val="32"/>
          <w:szCs w:val="32"/>
        </w:rPr>
      </w:pPr>
      <w:r>
        <w:rPr>
          <w:rFonts w:hint="default" w:ascii="黑体" w:hAnsi="黑体" w:eastAsia="黑体" w:cs="黑体"/>
          <w:color w:val="auto"/>
          <w:spacing w:val="-1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BB27A63"/>
    <w:rsid w:val="0D170F8C"/>
    <w:rsid w:val="0EF93E82"/>
    <w:rsid w:val="108D21D2"/>
    <w:rsid w:val="144E1B74"/>
    <w:rsid w:val="14B47B22"/>
    <w:rsid w:val="15033169"/>
    <w:rsid w:val="167E0BF9"/>
    <w:rsid w:val="18245C11"/>
    <w:rsid w:val="18746DC9"/>
    <w:rsid w:val="18996596"/>
    <w:rsid w:val="1FC93C1C"/>
    <w:rsid w:val="24BE742D"/>
    <w:rsid w:val="2631071B"/>
    <w:rsid w:val="26AE67A4"/>
    <w:rsid w:val="2A4676C5"/>
    <w:rsid w:val="2A98250F"/>
    <w:rsid w:val="2C8D3FBE"/>
    <w:rsid w:val="2EA5239B"/>
    <w:rsid w:val="2F266C7E"/>
    <w:rsid w:val="3011178C"/>
    <w:rsid w:val="30FC2D83"/>
    <w:rsid w:val="33917DEE"/>
    <w:rsid w:val="367F31EE"/>
    <w:rsid w:val="37582203"/>
    <w:rsid w:val="3B784440"/>
    <w:rsid w:val="3D142FE1"/>
    <w:rsid w:val="3E087D12"/>
    <w:rsid w:val="3EDE6BB7"/>
    <w:rsid w:val="3EE033E0"/>
    <w:rsid w:val="41121010"/>
    <w:rsid w:val="41C458A5"/>
    <w:rsid w:val="43C152BF"/>
    <w:rsid w:val="467836E8"/>
    <w:rsid w:val="4C716E4D"/>
    <w:rsid w:val="4D2647EB"/>
    <w:rsid w:val="5C2A44D4"/>
    <w:rsid w:val="5E3404BA"/>
    <w:rsid w:val="5ECF6DBB"/>
    <w:rsid w:val="620928C1"/>
    <w:rsid w:val="620C4681"/>
    <w:rsid w:val="689F4FC9"/>
    <w:rsid w:val="68F0618B"/>
    <w:rsid w:val="6E034CA1"/>
    <w:rsid w:val="70126B75"/>
    <w:rsid w:val="70B7597F"/>
    <w:rsid w:val="71484B54"/>
    <w:rsid w:val="723A2428"/>
    <w:rsid w:val="74955DAC"/>
    <w:rsid w:val="75010D66"/>
    <w:rsid w:val="792C285A"/>
    <w:rsid w:val="7A813696"/>
    <w:rsid w:val="7B5466B1"/>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2018-06-28T03:32:00Z</cp:lastPrinted>
  <dcterms:modified xsi:type="dcterms:W3CDTF">2018-07-17T07:12:44Z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