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（一）被征收土地的所有权人：高新区永兴镇华裕路社区4组；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（二）被征收土地位置：高新区永兴镇华裕路社区4组；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（三）被征收土地面积和地类：批准征收土地总面积0.6027公顷。其中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耕地0.1104公顷，园地0.1218公顷，林地0.2697公顷，其他农用地0.0129公顷，未利用地0.0879公顷。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（二）农业人口安置途径：本次应该安置农业人口3人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其中劳动力2人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w:t>
      </w:r>
      <w:r>
        <w:rPr>
          <w:rFonts w:hint="default" w:ascii="Times New Roman" w:hAnsi="Times New Roman" w:eastAsia="方正仿宋_GBK" w:cs="Times New Roman"/>
          <w:kern w:val="0"/>
          <w:sz w:val="32"/>
          <w:szCs w:val="32"/>
        </w:rPr>
        <w:t>个工作日（网址：</w:t>
      </w:r>
      <w:r>
        <w:rPr>
          <w:rFonts w:hint="default" w:ascii="Times New Roman" w:hAnsi="Times New Roman" w:eastAsia="方正仿宋_GBK" w:cs="Times New Roman"/>
          <w:color w:val="auto"/>
          <w:kern w:val="0"/>
          <w:sz w:val="32"/>
          <w:szCs w:val="32"/>
          <w:u w:val="none"/>
        </w:rPr>
        <w:t>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6113D53"/>
    <w:rsid w:val="07CF0AD7"/>
    <w:rsid w:val="12441250"/>
    <w:rsid w:val="18245C11"/>
    <w:rsid w:val="18996596"/>
    <w:rsid w:val="1FC93C1C"/>
    <w:rsid w:val="230111CE"/>
    <w:rsid w:val="23624A0E"/>
    <w:rsid w:val="2E897C97"/>
    <w:rsid w:val="367F31EE"/>
    <w:rsid w:val="37582203"/>
    <w:rsid w:val="3EDE6BB7"/>
    <w:rsid w:val="4BB93A84"/>
    <w:rsid w:val="4DC43148"/>
    <w:rsid w:val="54A00D8C"/>
    <w:rsid w:val="5C2A44D4"/>
    <w:rsid w:val="5DB31CB4"/>
    <w:rsid w:val="620928C1"/>
    <w:rsid w:val="68F0618B"/>
    <w:rsid w:val="703153E7"/>
    <w:rsid w:val="70B7597F"/>
    <w:rsid w:val="76041A90"/>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2018-06-07T07:58:00Z</cp:lastPrinted>
  <dcterms:modified xsi:type="dcterms:W3CDTF">2018-06-22T03:56:12Z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